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4DEC" w:rsidRDefault="001E2E2B">
      <w:pPr>
        <w:rPr>
          <w:rFonts w:ascii="仿宋" w:eastAsia="仿宋" w:hAnsi="仿宋" w:cs="仿宋"/>
          <w:sz w:val="36"/>
          <w:szCs w:val="36"/>
        </w:rPr>
      </w:pPr>
      <w:bookmarkStart w:id="0" w:name="_GoBack"/>
      <w:bookmarkEnd w:id="0"/>
      <w:r>
        <w:rPr>
          <w:rFonts w:ascii="仿宋" w:eastAsia="仿宋" w:hAnsi="仿宋" w:cs="仿宋" w:hint="eastAsia"/>
          <w:sz w:val="36"/>
          <w:szCs w:val="36"/>
        </w:rPr>
        <w:t>附件</w:t>
      </w:r>
      <w:r>
        <w:rPr>
          <w:rFonts w:ascii="仿宋" w:eastAsia="仿宋" w:hAnsi="仿宋" w:cs="仿宋" w:hint="eastAsia"/>
          <w:sz w:val="36"/>
          <w:szCs w:val="36"/>
        </w:rPr>
        <w:t>1</w:t>
      </w:r>
    </w:p>
    <w:p w:rsidR="00454DEC" w:rsidRDefault="001E2E2B">
      <w:pPr>
        <w:jc w:val="center"/>
        <w:rPr>
          <w:rFonts w:ascii="宋体" w:eastAsia="宋体" w:hAnsi="宋体" w:cs="宋体"/>
          <w:b/>
          <w:bCs/>
          <w:sz w:val="36"/>
          <w:szCs w:val="36"/>
          <w:lang w:bidi="ar"/>
        </w:rPr>
      </w:pPr>
      <w:r>
        <w:rPr>
          <w:rFonts w:ascii="宋体" w:eastAsia="宋体" w:hAnsi="宋体" w:cs="宋体" w:hint="eastAsia"/>
          <w:b/>
          <w:bCs/>
          <w:sz w:val="36"/>
          <w:szCs w:val="36"/>
          <w:lang w:bidi="ar"/>
        </w:rPr>
        <w:t>四川省新文艺组织发展现状调研情况汇总表</w:t>
      </w:r>
    </w:p>
    <w:p w:rsidR="00454DEC" w:rsidRDefault="00454DEC">
      <w:pPr>
        <w:rPr>
          <w:rFonts w:ascii="宋体" w:eastAsia="宋体" w:hAnsi="宋体" w:cs="宋体"/>
          <w:b/>
          <w:bCs/>
          <w:sz w:val="36"/>
          <w:szCs w:val="36"/>
          <w:lang w:bidi="ar"/>
        </w:rPr>
      </w:pPr>
    </w:p>
    <w:p w:rsidR="00454DEC" w:rsidRDefault="001E2E2B">
      <w:pPr>
        <w:rPr>
          <w:rFonts w:ascii="宋体" w:eastAsia="宋体" w:hAnsi="宋体" w:cs="宋体"/>
          <w:b/>
          <w:bCs/>
          <w:sz w:val="36"/>
          <w:szCs w:val="36"/>
          <w:lang w:bidi="ar"/>
        </w:rPr>
      </w:pPr>
      <w:r>
        <w:rPr>
          <w:rFonts w:ascii="宋体" w:eastAsia="宋体" w:hAnsi="宋体" w:cs="宋体" w:hint="eastAsia"/>
          <w:sz w:val="28"/>
          <w:szCs w:val="28"/>
          <w:lang w:bidi="ar"/>
        </w:rPr>
        <w:t>报送单位（盖章）：</w:t>
      </w:r>
      <w:r>
        <w:rPr>
          <w:rFonts w:ascii="宋体" w:eastAsia="宋体" w:hAnsi="宋体" w:cs="宋体" w:hint="eastAsia"/>
          <w:sz w:val="28"/>
          <w:szCs w:val="28"/>
          <w:lang w:bidi="ar"/>
        </w:rPr>
        <w:t xml:space="preserve">                 </w:t>
      </w:r>
      <w:r>
        <w:rPr>
          <w:rFonts w:ascii="宋体" w:eastAsia="宋体" w:hAnsi="宋体" w:cs="宋体" w:hint="eastAsia"/>
          <w:sz w:val="28"/>
          <w:szCs w:val="28"/>
          <w:lang w:bidi="ar"/>
        </w:rPr>
        <w:t>报送时间</w:t>
      </w:r>
      <w:r>
        <w:rPr>
          <w:rFonts w:ascii="宋体" w:eastAsia="宋体" w:hAnsi="宋体" w:cs="宋体" w:hint="eastAsia"/>
          <w:sz w:val="36"/>
          <w:szCs w:val="36"/>
          <w:lang w:bidi="ar"/>
        </w:rPr>
        <w:t>：</w:t>
      </w:r>
      <w:r>
        <w:rPr>
          <w:rFonts w:ascii="宋体" w:eastAsia="宋体" w:hAnsi="宋体" w:cs="宋体" w:hint="eastAsia"/>
          <w:b/>
          <w:bCs/>
          <w:sz w:val="36"/>
          <w:szCs w:val="36"/>
          <w:lang w:bidi="ar"/>
        </w:rPr>
        <w:t xml:space="preserve">      </w:t>
      </w:r>
    </w:p>
    <w:tbl>
      <w:tblPr>
        <w:tblStyle w:val="ad"/>
        <w:tblW w:w="8671" w:type="dxa"/>
        <w:tblLayout w:type="fixed"/>
        <w:tblLook w:val="04A0" w:firstRow="1" w:lastRow="0" w:firstColumn="1" w:lastColumn="0" w:noHBand="0" w:noVBand="1"/>
      </w:tblPr>
      <w:tblGrid>
        <w:gridCol w:w="583"/>
        <w:gridCol w:w="2100"/>
        <w:gridCol w:w="1644"/>
        <w:gridCol w:w="1440"/>
        <w:gridCol w:w="1440"/>
        <w:gridCol w:w="1464"/>
      </w:tblGrid>
      <w:tr w:rsidR="00454DEC">
        <w:tc>
          <w:tcPr>
            <w:tcW w:w="583"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序号</w:t>
            </w:r>
          </w:p>
        </w:tc>
        <w:tc>
          <w:tcPr>
            <w:tcW w:w="210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类别</w:t>
            </w:r>
          </w:p>
        </w:tc>
        <w:tc>
          <w:tcPr>
            <w:tcW w:w="1644"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报送情况调查表份数</w:t>
            </w:r>
          </w:p>
        </w:tc>
        <w:tc>
          <w:tcPr>
            <w:tcW w:w="144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报送访谈提纲份数</w:t>
            </w:r>
          </w:p>
        </w:tc>
        <w:tc>
          <w:tcPr>
            <w:tcW w:w="144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其他材料（份数）</w:t>
            </w:r>
          </w:p>
        </w:tc>
        <w:tc>
          <w:tcPr>
            <w:tcW w:w="1464"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备注</w:t>
            </w:r>
          </w:p>
        </w:tc>
      </w:tr>
      <w:tr w:rsidR="00454DEC">
        <w:tc>
          <w:tcPr>
            <w:tcW w:w="583" w:type="dxa"/>
          </w:tcPr>
          <w:p w:rsidR="00454DEC" w:rsidRDefault="00454DEC">
            <w:pPr>
              <w:rPr>
                <w:rFonts w:asciiTheme="majorEastAsia" w:eastAsiaTheme="majorEastAsia" w:hAnsiTheme="majorEastAsia" w:cstheme="majorEastAsia"/>
                <w:szCs w:val="24"/>
                <w:shd w:val="clear" w:color="auto" w:fill="FFFFFF"/>
              </w:rPr>
            </w:pPr>
          </w:p>
        </w:tc>
        <w:tc>
          <w:tcPr>
            <w:tcW w:w="210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新文艺组织</w:t>
            </w:r>
            <w:r>
              <w:rPr>
                <w:rFonts w:asciiTheme="majorEastAsia" w:eastAsiaTheme="majorEastAsia" w:hAnsiTheme="majorEastAsia" w:cstheme="majorEastAsia" w:hint="eastAsia"/>
                <w:szCs w:val="24"/>
                <w:shd w:val="clear" w:color="auto" w:fill="FFFFFF"/>
              </w:rPr>
              <w:t xml:space="preserve">  </w:t>
            </w:r>
          </w:p>
        </w:tc>
        <w:tc>
          <w:tcPr>
            <w:tcW w:w="1644"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64" w:type="dxa"/>
          </w:tcPr>
          <w:p w:rsidR="00454DEC" w:rsidRDefault="00454DEC">
            <w:pPr>
              <w:rPr>
                <w:rFonts w:asciiTheme="majorEastAsia" w:eastAsiaTheme="majorEastAsia" w:hAnsiTheme="majorEastAsia" w:cstheme="majorEastAsia"/>
                <w:szCs w:val="24"/>
                <w:shd w:val="clear" w:color="auto" w:fill="FFFFFF"/>
              </w:rPr>
            </w:pPr>
          </w:p>
        </w:tc>
      </w:tr>
      <w:tr w:rsidR="00454DEC">
        <w:tc>
          <w:tcPr>
            <w:tcW w:w="583" w:type="dxa"/>
          </w:tcPr>
          <w:p w:rsidR="00454DEC" w:rsidRDefault="00454DEC">
            <w:pPr>
              <w:rPr>
                <w:rFonts w:asciiTheme="majorEastAsia" w:eastAsiaTheme="majorEastAsia" w:hAnsiTheme="majorEastAsia" w:cstheme="majorEastAsia"/>
                <w:szCs w:val="24"/>
                <w:shd w:val="clear" w:color="auto" w:fill="FFFFFF"/>
              </w:rPr>
            </w:pPr>
          </w:p>
        </w:tc>
        <w:tc>
          <w:tcPr>
            <w:tcW w:w="210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新文艺群体</w:t>
            </w:r>
          </w:p>
        </w:tc>
        <w:tc>
          <w:tcPr>
            <w:tcW w:w="1644"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64" w:type="dxa"/>
          </w:tcPr>
          <w:p w:rsidR="00454DEC" w:rsidRDefault="00454DEC">
            <w:pPr>
              <w:rPr>
                <w:rFonts w:asciiTheme="majorEastAsia" w:eastAsiaTheme="majorEastAsia" w:hAnsiTheme="majorEastAsia" w:cstheme="majorEastAsia"/>
                <w:szCs w:val="24"/>
                <w:shd w:val="clear" w:color="auto" w:fill="FFFFFF"/>
              </w:rPr>
            </w:pPr>
          </w:p>
        </w:tc>
      </w:tr>
      <w:tr w:rsidR="00454DEC">
        <w:tc>
          <w:tcPr>
            <w:tcW w:w="583" w:type="dxa"/>
          </w:tcPr>
          <w:p w:rsidR="00454DEC" w:rsidRDefault="00454DEC">
            <w:pPr>
              <w:rPr>
                <w:rFonts w:asciiTheme="majorEastAsia" w:eastAsiaTheme="majorEastAsia" w:hAnsiTheme="majorEastAsia" w:cstheme="majorEastAsia"/>
                <w:szCs w:val="24"/>
                <w:shd w:val="clear" w:color="auto" w:fill="FFFFFF"/>
              </w:rPr>
            </w:pPr>
          </w:p>
        </w:tc>
        <w:tc>
          <w:tcPr>
            <w:tcW w:w="210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新文艺聚落</w:t>
            </w:r>
          </w:p>
        </w:tc>
        <w:tc>
          <w:tcPr>
            <w:tcW w:w="1644"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64" w:type="dxa"/>
          </w:tcPr>
          <w:p w:rsidR="00454DEC" w:rsidRDefault="00454DEC">
            <w:pPr>
              <w:rPr>
                <w:rFonts w:asciiTheme="majorEastAsia" w:eastAsiaTheme="majorEastAsia" w:hAnsiTheme="majorEastAsia" w:cstheme="majorEastAsia"/>
                <w:szCs w:val="24"/>
                <w:shd w:val="clear" w:color="auto" w:fill="FFFFFF"/>
              </w:rPr>
            </w:pPr>
          </w:p>
        </w:tc>
      </w:tr>
      <w:tr w:rsidR="00454DEC">
        <w:tc>
          <w:tcPr>
            <w:tcW w:w="583" w:type="dxa"/>
          </w:tcPr>
          <w:p w:rsidR="00454DEC" w:rsidRDefault="00454DEC">
            <w:pPr>
              <w:rPr>
                <w:rFonts w:asciiTheme="majorEastAsia" w:eastAsiaTheme="majorEastAsia" w:hAnsiTheme="majorEastAsia" w:cstheme="majorEastAsia"/>
                <w:szCs w:val="24"/>
                <w:shd w:val="clear" w:color="auto" w:fill="FFFFFF"/>
              </w:rPr>
            </w:pPr>
          </w:p>
        </w:tc>
        <w:tc>
          <w:tcPr>
            <w:tcW w:w="210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个体文艺工作者</w:t>
            </w:r>
          </w:p>
        </w:tc>
        <w:tc>
          <w:tcPr>
            <w:tcW w:w="1644"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64" w:type="dxa"/>
          </w:tcPr>
          <w:p w:rsidR="00454DEC" w:rsidRDefault="00454DEC">
            <w:pPr>
              <w:rPr>
                <w:rFonts w:asciiTheme="majorEastAsia" w:eastAsiaTheme="majorEastAsia" w:hAnsiTheme="majorEastAsia" w:cstheme="majorEastAsia"/>
                <w:szCs w:val="24"/>
                <w:shd w:val="clear" w:color="auto" w:fill="FFFFFF"/>
              </w:rPr>
            </w:pPr>
          </w:p>
        </w:tc>
      </w:tr>
      <w:tr w:rsidR="00454DEC">
        <w:tc>
          <w:tcPr>
            <w:tcW w:w="583" w:type="dxa"/>
          </w:tcPr>
          <w:p w:rsidR="00454DEC" w:rsidRDefault="00454DEC">
            <w:pPr>
              <w:rPr>
                <w:rFonts w:asciiTheme="majorEastAsia" w:eastAsiaTheme="majorEastAsia" w:hAnsiTheme="majorEastAsia" w:cstheme="majorEastAsia"/>
                <w:szCs w:val="24"/>
                <w:shd w:val="clear" w:color="auto" w:fill="FFFFFF"/>
              </w:rPr>
            </w:pPr>
          </w:p>
        </w:tc>
        <w:tc>
          <w:tcPr>
            <w:tcW w:w="2100" w:type="dxa"/>
          </w:tcPr>
          <w:p w:rsidR="00454DEC" w:rsidRDefault="001E2E2B">
            <w:pPr>
              <w:rPr>
                <w:rFonts w:asciiTheme="majorEastAsia" w:eastAsiaTheme="majorEastAsia" w:hAnsiTheme="majorEastAsia" w:cstheme="majorEastAsia"/>
                <w:szCs w:val="24"/>
                <w:shd w:val="clear" w:color="auto" w:fill="FFFFFF"/>
              </w:rPr>
            </w:pPr>
            <w:r>
              <w:rPr>
                <w:rFonts w:asciiTheme="majorEastAsia" w:eastAsiaTheme="majorEastAsia" w:hAnsiTheme="majorEastAsia" w:cstheme="majorEastAsia" w:hint="eastAsia"/>
                <w:szCs w:val="24"/>
                <w:shd w:val="clear" w:color="auto" w:fill="FFFFFF"/>
              </w:rPr>
              <w:t>合计</w:t>
            </w:r>
          </w:p>
        </w:tc>
        <w:tc>
          <w:tcPr>
            <w:tcW w:w="1644"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40" w:type="dxa"/>
          </w:tcPr>
          <w:p w:rsidR="00454DEC" w:rsidRDefault="00454DEC">
            <w:pPr>
              <w:rPr>
                <w:rFonts w:asciiTheme="majorEastAsia" w:eastAsiaTheme="majorEastAsia" w:hAnsiTheme="majorEastAsia" w:cstheme="majorEastAsia"/>
                <w:szCs w:val="24"/>
                <w:shd w:val="clear" w:color="auto" w:fill="FFFFFF"/>
              </w:rPr>
            </w:pPr>
          </w:p>
        </w:tc>
        <w:tc>
          <w:tcPr>
            <w:tcW w:w="1464" w:type="dxa"/>
          </w:tcPr>
          <w:p w:rsidR="00454DEC" w:rsidRDefault="00454DEC">
            <w:pPr>
              <w:rPr>
                <w:rFonts w:asciiTheme="majorEastAsia" w:eastAsiaTheme="majorEastAsia" w:hAnsiTheme="majorEastAsia" w:cstheme="majorEastAsia"/>
                <w:szCs w:val="24"/>
                <w:shd w:val="clear" w:color="auto" w:fill="FFFFFF"/>
              </w:rPr>
            </w:pPr>
          </w:p>
        </w:tc>
      </w:tr>
      <w:tr w:rsidR="00454DEC">
        <w:tc>
          <w:tcPr>
            <w:tcW w:w="583" w:type="dxa"/>
          </w:tcPr>
          <w:p w:rsidR="00454DEC" w:rsidRDefault="00454DEC">
            <w:pPr>
              <w:rPr>
                <w:rFonts w:asciiTheme="majorEastAsia" w:eastAsiaTheme="majorEastAsia" w:hAnsiTheme="majorEastAsia" w:cstheme="majorEastAsia"/>
                <w:sz w:val="21"/>
                <w:szCs w:val="21"/>
                <w:shd w:val="clear" w:color="auto" w:fill="FFFFFF"/>
              </w:rPr>
            </w:pPr>
          </w:p>
        </w:tc>
        <w:tc>
          <w:tcPr>
            <w:tcW w:w="2100" w:type="dxa"/>
          </w:tcPr>
          <w:p w:rsidR="00454DEC" w:rsidRDefault="00454DEC">
            <w:pPr>
              <w:rPr>
                <w:rFonts w:asciiTheme="majorEastAsia" w:eastAsiaTheme="majorEastAsia" w:hAnsiTheme="majorEastAsia" w:cstheme="majorEastAsia"/>
                <w:sz w:val="21"/>
                <w:szCs w:val="21"/>
                <w:shd w:val="clear" w:color="auto" w:fill="FFFFFF"/>
              </w:rPr>
            </w:pPr>
          </w:p>
        </w:tc>
        <w:tc>
          <w:tcPr>
            <w:tcW w:w="1644" w:type="dxa"/>
          </w:tcPr>
          <w:p w:rsidR="00454DEC" w:rsidRDefault="00454DEC">
            <w:pPr>
              <w:rPr>
                <w:rFonts w:asciiTheme="majorEastAsia" w:eastAsiaTheme="majorEastAsia" w:hAnsiTheme="majorEastAsia" w:cstheme="majorEastAsia"/>
                <w:sz w:val="21"/>
                <w:szCs w:val="21"/>
                <w:shd w:val="clear" w:color="auto" w:fill="FFFFFF"/>
              </w:rPr>
            </w:pPr>
          </w:p>
        </w:tc>
        <w:tc>
          <w:tcPr>
            <w:tcW w:w="1440" w:type="dxa"/>
          </w:tcPr>
          <w:p w:rsidR="00454DEC" w:rsidRDefault="00454DEC">
            <w:pPr>
              <w:rPr>
                <w:rFonts w:asciiTheme="majorEastAsia" w:eastAsiaTheme="majorEastAsia" w:hAnsiTheme="majorEastAsia" w:cstheme="majorEastAsia"/>
                <w:sz w:val="21"/>
                <w:szCs w:val="21"/>
                <w:shd w:val="clear" w:color="auto" w:fill="FFFFFF"/>
              </w:rPr>
            </w:pPr>
          </w:p>
        </w:tc>
        <w:tc>
          <w:tcPr>
            <w:tcW w:w="1440" w:type="dxa"/>
          </w:tcPr>
          <w:p w:rsidR="00454DEC" w:rsidRDefault="00454DEC">
            <w:pPr>
              <w:rPr>
                <w:rFonts w:asciiTheme="majorEastAsia" w:eastAsiaTheme="majorEastAsia" w:hAnsiTheme="majorEastAsia" w:cstheme="majorEastAsia"/>
                <w:sz w:val="21"/>
                <w:szCs w:val="21"/>
                <w:shd w:val="clear" w:color="auto" w:fill="FFFFFF"/>
              </w:rPr>
            </w:pPr>
          </w:p>
        </w:tc>
        <w:tc>
          <w:tcPr>
            <w:tcW w:w="1464" w:type="dxa"/>
          </w:tcPr>
          <w:p w:rsidR="00454DEC" w:rsidRDefault="00454DEC">
            <w:pPr>
              <w:rPr>
                <w:rFonts w:asciiTheme="majorEastAsia" w:eastAsiaTheme="majorEastAsia" w:hAnsiTheme="majorEastAsia" w:cstheme="majorEastAsia"/>
                <w:sz w:val="21"/>
                <w:szCs w:val="21"/>
                <w:shd w:val="clear" w:color="auto" w:fill="FFFFFF"/>
              </w:rPr>
            </w:pPr>
          </w:p>
        </w:tc>
      </w:tr>
    </w:tbl>
    <w:p w:rsidR="00454DEC" w:rsidRDefault="001E2E2B">
      <w:pPr>
        <w:rPr>
          <w:rFonts w:asciiTheme="majorEastAsia" w:eastAsiaTheme="majorEastAsia" w:hAnsiTheme="majorEastAsia" w:cstheme="majorEastAsia"/>
          <w:sz w:val="28"/>
          <w:szCs w:val="28"/>
          <w:shd w:val="clear" w:color="auto" w:fill="FFFFFF"/>
        </w:rPr>
      </w:pPr>
      <w:r>
        <w:rPr>
          <w:rFonts w:asciiTheme="majorEastAsia" w:eastAsiaTheme="majorEastAsia" w:hAnsiTheme="majorEastAsia" w:cstheme="majorEastAsia" w:hint="eastAsia"/>
          <w:sz w:val="28"/>
          <w:szCs w:val="28"/>
          <w:shd w:val="clear" w:color="auto" w:fill="FFFFFF"/>
        </w:rPr>
        <w:t>经办人：</w:t>
      </w:r>
      <w:r>
        <w:rPr>
          <w:rFonts w:asciiTheme="majorEastAsia" w:eastAsiaTheme="majorEastAsia" w:hAnsiTheme="majorEastAsia" w:cstheme="majorEastAsia" w:hint="eastAsia"/>
          <w:sz w:val="28"/>
          <w:szCs w:val="28"/>
          <w:shd w:val="clear" w:color="auto" w:fill="FFFFFF"/>
        </w:rPr>
        <w:t xml:space="preserve">                    </w:t>
      </w:r>
      <w:r>
        <w:rPr>
          <w:rFonts w:asciiTheme="majorEastAsia" w:eastAsiaTheme="majorEastAsia" w:hAnsiTheme="majorEastAsia" w:cstheme="majorEastAsia" w:hint="eastAsia"/>
          <w:sz w:val="28"/>
          <w:szCs w:val="28"/>
          <w:shd w:val="clear" w:color="auto" w:fill="FFFFFF"/>
        </w:rPr>
        <w:t>联系电话：</w:t>
      </w:r>
    </w:p>
    <w:p w:rsidR="00454DEC" w:rsidRDefault="00454DEC">
      <w:pPr>
        <w:rPr>
          <w:rFonts w:asciiTheme="majorEastAsia" w:eastAsiaTheme="majorEastAsia" w:hAnsiTheme="majorEastAsia" w:cstheme="majorEastAsia"/>
          <w:sz w:val="28"/>
          <w:szCs w:val="28"/>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454DEC">
      <w:pPr>
        <w:rPr>
          <w:rFonts w:asciiTheme="majorEastAsia" w:eastAsiaTheme="majorEastAsia" w:hAnsiTheme="majorEastAsia" w:cstheme="majorEastAsia"/>
          <w:sz w:val="36"/>
          <w:szCs w:val="36"/>
          <w:shd w:val="clear" w:color="auto" w:fill="FFFFFF"/>
        </w:rPr>
      </w:pPr>
    </w:p>
    <w:p w:rsidR="00454DEC" w:rsidRDefault="001E2E2B">
      <w:pPr>
        <w:rPr>
          <w:rFonts w:asciiTheme="majorEastAsia" w:eastAsiaTheme="majorEastAsia" w:hAnsiTheme="majorEastAsia" w:cstheme="majorEastAsia"/>
          <w:sz w:val="36"/>
          <w:szCs w:val="36"/>
          <w:shd w:val="clear" w:color="auto" w:fill="FFFFFF"/>
        </w:rPr>
      </w:pPr>
      <w:r>
        <w:rPr>
          <w:rFonts w:asciiTheme="majorEastAsia" w:eastAsiaTheme="majorEastAsia" w:hAnsiTheme="majorEastAsia" w:cstheme="majorEastAsia" w:hint="eastAsia"/>
          <w:sz w:val="36"/>
          <w:szCs w:val="36"/>
          <w:shd w:val="clear" w:color="auto" w:fill="FFFFFF"/>
        </w:rPr>
        <w:lastRenderedPageBreak/>
        <w:t>附件</w:t>
      </w:r>
      <w:r>
        <w:rPr>
          <w:rFonts w:asciiTheme="majorEastAsia" w:eastAsiaTheme="majorEastAsia" w:hAnsiTheme="majorEastAsia" w:cstheme="majorEastAsia" w:hint="eastAsia"/>
          <w:sz w:val="36"/>
          <w:szCs w:val="36"/>
          <w:shd w:val="clear" w:color="auto" w:fill="FFFFFF"/>
        </w:rPr>
        <w:t>2</w:t>
      </w:r>
    </w:p>
    <w:p w:rsidR="00454DEC" w:rsidRDefault="001E2E2B">
      <w:pPr>
        <w:rPr>
          <w:rFonts w:ascii="仿宋" w:eastAsia="仿宋" w:hAnsi="仿宋"/>
          <w:sz w:val="44"/>
          <w:szCs w:val="44"/>
          <w:shd w:val="clear" w:color="auto" w:fill="FFFFFF"/>
        </w:rPr>
      </w:pPr>
      <w:r>
        <w:rPr>
          <w:rFonts w:asciiTheme="majorEastAsia" w:eastAsiaTheme="majorEastAsia" w:hAnsiTheme="majorEastAsia" w:cstheme="majorEastAsia" w:hint="eastAsia"/>
          <w:sz w:val="36"/>
          <w:szCs w:val="36"/>
          <w:shd w:val="clear" w:color="auto" w:fill="FFFFFF"/>
        </w:rPr>
        <w:t xml:space="preserve">      </w:t>
      </w:r>
      <w:r>
        <w:rPr>
          <w:rFonts w:asciiTheme="majorEastAsia" w:eastAsiaTheme="majorEastAsia" w:hAnsiTheme="majorEastAsia" w:cstheme="majorEastAsia" w:hint="eastAsia"/>
          <w:sz w:val="36"/>
          <w:szCs w:val="36"/>
          <w:shd w:val="clear" w:color="auto" w:fill="FFFFFF"/>
        </w:rPr>
        <w:t>四川省新文艺组织发展现状调研方案</w:t>
      </w:r>
    </w:p>
    <w:p w:rsidR="00454DEC" w:rsidRDefault="00454DEC">
      <w:pPr>
        <w:jc w:val="center"/>
        <w:rPr>
          <w:rFonts w:ascii="仿宋" w:eastAsia="仿宋" w:hAnsi="仿宋" w:cs="宋体"/>
          <w:sz w:val="44"/>
          <w:szCs w:val="44"/>
        </w:rPr>
      </w:pPr>
    </w:p>
    <w:p w:rsidR="00454DEC" w:rsidRDefault="001E2E2B">
      <w:pPr>
        <w:pStyle w:val="2"/>
        <w:rPr>
          <w:rFonts w:ascii="仿宋" w:eastAsia="仿宋" w:hAnsi="仿宋"/>
          <w:sz w:val="30"/>
          <w:szCs w:val="30"/>
        </w:rPr>
      </w:pPr>
      <w:r>
        <w:rPr>
          <w:rFonts w:ascii="仿宋" w:eastAsia="仿宋" w:hAnsi="仿宋"/>
          <w:sz w:val="30"/>
          <w:szCs w:val="30"/>
        </w:rPr>
        <w:t>调研目的和意义</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习近平总书记在《中国文联十大、中国作协九大开幕式上的讲话》中指出：“新形势下，文联、作协要深化改革，工作向基层倾斜，服务向最广大文艺工作者拓展。”“要加强联络，延伸工作手臂，加强对新文艺组织、新文艺群体的团结引导，把千千万万文艺从业者、爱好者凝聚起来，不断增强组织吸引力。”“把文艺战线的力量发动起来，把人民群众中蕴藏的创作能量激发出来，推动文艺事业呈现百花齐放的繁荣景象。”</w:t>
      </w:r>
      <w:r>
        <w:rPr>
          <w:rFonts w:ascii="仿宋" w:eastAsia="仿宋" w:hAnsi="仿宋" w:hint="eastAsia"/>
          <w:sz w:val="28"/>
          <w:szCs w:val="28"/>
        </w:rPr>
        <w:t xml:space="preserve"> </w:t>
      </w:r>
      <w:r>
        <w:rPr>
          <w:rFonts w:ascii="仿宋" w:eastAsia="仿宋" w:hAnsi="仿宋" w:hint="eastAsia"/>
          <w:sz w:val="28"/>
          <w:szCs w:val="28"/>
        </w:rPr>
        <w:t>省委王东明书记在四川省文学艺术界联合会第七次代表大</w:t>
      </w:r>
      <w:r>
        <w:rPr>
          <w:rFonts w:ascii="仿宋" w:eastAsia="仿宋" w:hAnsi="仿宋" w:cs="仿宋" w:hint="eastAsia"/>
          <w:sz w:val="28"/>
          <w:szCs w:val="28"/>
        </w:rPr>
        <w:t>会</w:t>
      </w:r>
      <w:r>
        <w:rPr>
          <w:rFonts w:ascii="仿宋" w:eastAsia="仿宋" w:hAnsi="仿宋" w:cs="仿宋" w:hint="eastAsia"/>
          <w:sz w:val="28"/>
          <w:szCs w:val="28"/>
        </w:rPr>
        <w:t>上</w:t>
      </w:r>
      <w:r>
        <w:rPr>
          <w:rFonts w:ascii="仿宋" w:eastAsia="仿宋" w:hAnsi="仿宋" w:cs="仿宋" w:hint="eastAsia"/>
          <w:sz w:val="28"/>
          <w:szCs w:val="28"/>
          <w:lang w:bidi="ar"/>
        </w:rPr>
        <w:t>要求各级文联加快改革转型步伐</w:t>
      </w:r>
      <w:r>
        <w:rPr>
          <w:rFonts w:ascii="仿宋" w:eastAsia="仿宋" w:hAnsi="仿宋" w:cs="仿宋" w:hint="eastAsia"/>
          <w:sz w:val="28"/>
          <w:szCs w:val="28"/>
        </w:rPr>
        <w:t>，进</w:t>
      </w:r>
      <w:r>
        <w:rPr>
          <w:rFonts w:ascii="仿宋" w:eastAsia="仿宋" w:hAnsi="仿宋" w:hint="eastAsia"/>
          <w:sz w:val="28"/>
          <w:szCs w:val="28"/>
        </w:rPr>
        <w:t>一步增强工作政治性、先进性、群众性，把新文艺组织</w:t>
      </w:r>
      <w:r>
        <w:rPr>
          <w:rFonts w:ascii="仿宋" w:eastAsia="仿宋" w:hAnsi="仿宋" w:hint="eastAsia"/>
          <w:sz w:val="28"/>
          <w:szCs w:val="28"/>
        </w:rPr>
        <w:t>、新文艺群体、新文艺形式纳入管理服务范围，强化行业服务、行业管理、行业自律，真正成为文艺工作者的温馨之家。为全面</w:t>
      </w:r>
      <w:r>
        <w:rPr>
          <w:rFonts w:ascii="仿宋" w:eastAsia="仿宋" w:hAnsi="仿宋" w:cs="仿宋" w:hint="eastAsia"/>
          <w:sz w:val="28"/>
          <w:szCs w:val="28"/>
        </w:rPr>
        <w:t>贯彻</w:t>
      </w:r>
      <w:r>
        <w:rPr>
          <w:rFonts w:ascii="仿宋" w:eastAsia="仿宋" w:hAnsi="仿宋" w:cs="仿宋" w:hint="eastAsia"/>
          <w:sz w:val="28"/>
          <w:szCs w:val="28"/>
          <w:lang w:bidi="ar"/>
        </w:rPr>
        <w:t>落实习近平总书记关于文艺工作的系列重要讲话精神和</w:t>
      </w:r>
      <w:r>
        <w:rPr>
          <w:rFonts w:ascii="仿宋" w:eastAsia="仿宋" w:hAnsi="仿宋" w:cs="仿宋" w:hint="eastAsia"/>
          <w:sz w:val="28"/>
          <w:szCs w:val="28"/>
        </w:rPr>
        <w:t>《中共中央关于繁荣发展社会主义文艺的意见》，</w:t>
      </w:r>
      <w:r>
        <w:rPr>
          <w:rFonts w:ascii="仿宋" w:eastAsia="仿宋" w:hAnsi="仿宋" w:cs="仿宋" w:hint="eastAsia"/>
          <w:sz w:val="28"/>
          <w:szCs w:val="28"/>
          <w:lang w:bidi="ar"/>
        </w:rPr>
        <w:t>以及中共中央办公厅印发的《中国文联改革方案》，</w:t>
      </w:r>
      <w:r>
        <w:rPr>
          <w:rFonts w:ascii="仿宋" w:eastAsia="仿宋" w:hAnsi="仿宋" w:cs="仿宋" w:hint="eastAsia"/>
          <w:sz w:val="28"/>
          <w:szCs w:val="28"/>
        </w:rPr>
        <w:t>了解、把握当前全省新文艺繁荣发展</w:t>
      </w:r>
      <w:r>
        <w:rPr>
          <w:rFonts w:ascii="仿宋" w:eastAsia="仿宋" w:hAnsi="仿宋" w:hint="eastAsia"/>
          <w:sz w:val="28"/>
          <w:szCs w:val="28"/>
        </w:rPr>
        <w:t>呈现出的新特征、新面貌、新态势，四川省文联第七届主席团三次会议决定在全省范围内开展新文艺组织、新文艺群体、新文艺聚落和个体文艺工作者的大调研，摸清现量、盘活存量、做大增量，研究探索促进文联深化改革发展的“团结引导、联络协调、服</w:t>
      </w:r>
      <w:r>
        <w:rPr>
          <w:rFonts w:ascii="仿宋" w:eastAsia="仿宋" w:hAnsi="仿宋" w:hint="eastAsia"/>
          <w:sz w:val="28"/>
          <w:szCs w:val="28"/>
        </w:rPr>
        <w:t>务管理、自律维权”的新机制和新办法，为全国提供新文艺组织发展</w:t>
      </w:r>
      <w:r>
        <w:rPr>
          <w:rFonts w:ascii="仿宋" w:eastAsia="仿宋" w:hAnsi="仿宋" w:hint="eastAsia"/>
          <w:sz w:val="28"/>
          <w:szCs w:val="28"/>
        </w:rPr>
        <w:lastRenderedPageBreak/>
        <w:t>的“四川经验”。</w:t>
      </w:r>
    </w:p>
    <w:p w:rsidR="00454DEC" w:rsidRDefault="001E2E2B">
      <w:pPr>
        <w:pStyle w:val="2"/>
        <w:rPr>
          <w:rFonts w:ascii="仿宋" w:eastAsia="仿宋" w:hAnsi="仿宋"/>
          <w:sz w:val="30"/>
          <w:szCs w:val="30"/>
        </w:rPr>
      </w:pPr>
      <w:r>
        <w:rPr>
          <w:rFonts w:ascii="仿宋" w:eastAsia="仿宋" w:hAnsi="仿宋" w:hint="eastAsia"/>
          <w:sz w:val="30"/>
          <w:szCs w:val="30"/>
        </w:rPr>
        <w:t>调研对象</w:t>
      </w:r>
    </w:p>
    <w:p w:rsidR="00454DEC" w:rsidRDefault="001E2E2B">
      <w:pPr>
        <w:pStyle w:val="3"/>
        <w:rPr>
          <w:rFonts w:ascii="仿宋" w:eastAsia="仿宋" w:hAnsi="仿宋"/>
          <w:sz w:val="28"/>
          <w:szCs w:val="28"/>
        </w:rPr>
      </w:pPr>
      <w:r>
        <w:rPr>
          <w:rFonts w:ascii="仿宋" w:eastAsia="仿宋" w:hAnsi="仿宋" w:hint="eastAsia"/>
          <w:sz w:val="28"/>
          <w:szCs w:val="28"/>
        </w:rPr>
        <w:t>调研对象的性质、范围界定</w:t>
      </w:r>
    </w:p>
    <w:p w:rsidR="00454DEC" w:rsidRDefault="001E2E2B">
      <w:pPr>
        <w:pStyle w:val="4"/>
        <w:numPr>
          <w:ilvl w:val="0"/>
          <w:numId w:val="5"/>
        </w:numPr>
        <w:rPr>
          <w:rFonts w:ascii="仿宋" w:eastAsia="仿宋" w:hAnsi="仿宋"/>
          <w:sz w:val="28"/>
        </w:rPr>
      </w:pPr>
      <w:r>
        <w:rPr>
          <w:rFonts w:ascii="仿宋" w:eastAsia="仿宋" w:hAnsi="仿宋" w:hint="eastAsia"/>
          <w:sz w:val="28"/>
        </w:rPr>
        <w:t>新文艺组织</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新文艺组织是指没有各级财政拨款、没有体制编制，在民政、工商部门登记注册的，从事文化艺术创作、生产及文化艺术活动的组织、中介、教育培训的社会团体、民办非企业、基金会、企业等法人组织。具体包括但不限于：</w:t>
      </w:r>
    </w:p>
    <w:p w:rsidR="00454DEC" w:rsidRDefault="001E2E2B">
      <w:pPr>
        <w:pStyle w:val="11"/>
        <w:numPr>
          <w:ilvl w:val="0"/>
          <w:numId w:val="6"/>
        </w:numPr>
        <w:ind w:firstLineChars="0"/>
        <w:rPr>
          <w:rFonts w:ascii="仿宋" w:eastAsia="仿宋" w:hAnsi="仿宋"/>
          <w:sz w:val="28"/>
          <w:szCs w:val="28"/>
        </w:rPr>
      </w:pPr>
      <w:r>
        <w:rPr>
          <w:rFonts w:ascii="仿宋" w:eastAsia="仿宋" w:hAnsi="仿宋" w:hint="eastAsia"/>
          <w:sz w:val="28"/>
          <w:szCs w:val="28"/>
        </w:rPr>
        <w:t>从事文化艺术工作、开展文化艺术活动，生产并提供各类文艺产品的公司、工作室。如各类演艺公司、美术设计公司、影视传媒广告公司、艺术家工作室等。</w:t>
      </w:r>
    </w:p>
    <w:p w:rsidR="00454DEC" w:rsidRDefault="001E2E2B">
      <w:pPr>
        <w:pStyle w:val="11"/>
        <w:numPr>
          <w:ilvl w:val="0"/>
          <w:numId w:val="6"/>
        </w:numPr>
        <w:ind w:firstLineChars="0"/>
        <w:rPr>
          <w:rFonts w:ascii="仿宋" w:eastAsia="仿宋" w:hAnsi="仿宋"/>
          <w:sz w:val="28"/>
          <w:szCs w:val="28"/>
        </w:rPr>
      </w:pPr>
      <w:r>
        <w:rPr>
          <w:rFonts w:ascii="仿宋" w:eastAsia="仿宋" w:hAnsi="仿宋" w:hint="eastAsia"/>
          <w:sz w:val="28"/>
          <w:szCs w:val="28"/>
        </w:rPr>
        <w:t>从事文化艺术活动中介、代理、展陈的机构。如</w:t>
      </w:r>
      <w:r>
        <w:rPr>
          <w:rFonts w:ascii="仿宋" w:eastAsia="仿宋" w:hAnsi="仿宋"/>
          <w:sz w:val="28"/>
          <w:szCs w:val="28"/>
        </w:rPr>
        <w:t>画廊、艺术</w:t>
      </w:r>
      <w:r>
        <w:rPr>
          <w:rFonts w:ascii="仿宋" w:eastAsia="仿宋" w:hAnsi="仿宋" w:hint="eastAsia"/>
          <w:sz w:val="28"/>
          <w:szCs w:val="28"/>
        </w:rPr>
        <w:t>品</w:t>
      </w:r>
      <w:r>
        <w:rPr>
          <w:rFonts w:ascii="仿宋" w:eastAsia="仿宋" w:hAnsi="仿宋"/>
          <w:sz w:val="28"/>
          <w:szCs w:val="28"/>
        </w:rPr>
        <w:t>经营公司</w:t>
      </w:r>
      <w:r>
        <w:rPr>
          <w:rFonts w:ascii="仿宋" w:eastAsia="仿宋" w:hAnsi="仿宋" w:hint="eastAsia"/>
          <w:sz w:val="28"/>
          <w:szCs w:val="28"/>
        </w:rPr>
        <w:t>、艺术策展商、民间博物馆、文化经纪公司、演艺经纪公司、拍卖行、文交所等。</w:t>
      </w:r>
    </w:p>
    <w:p w:rsidR="00454DEC" w:rsidRDefault="001E2E2B">
      <w:pPr>
        <w:pStyle w:val="11"/>
        <w:numPr>
          <w:ilvl w:val="0"/>
          <w:numId w:val="6"/>
        </w:numPr>
        <w:ind w:firstLineChars="0"/>
        <w:rPr>
          <w:rFonts w:ascii="仿宋" w:eastAsia="仿宋" w:hAnsi="仿宋"/>
          <w:sz w:val="28"/>
          <w:szCs w:val="28"/>
        </w:rPr>
      </w:pPr>
      <w:r>
        <w:rPr>
          <w:rFonts w:ascii="仿宋" w:eastAsia="仿宋" w:hAnsi="仿宋" w:hint="eastAsia"/>
          <w:sz w:val="28"/>
          <w:szCs w:val="28"/>
        </w:rPr>
        <w:t>从事和支持文化艺术活动自我管理、自我发展、自我服务的各类协会（文联、作协直属协会除外）、社团、社会组织、基金会。如文化艺术发展中心、文化基金会、各类民间文艺组织等。</w:t>
      </w:r>
    </w:p>
    <w:p w:rsidR="00454DEC" w:rsidRDefault="001E2E2B">
      <w:pPr>
        <w:pStyle w:val="11"/>
        <w:numPr>
          <w:ilvl w:val="0"/>
          <w:numId w:val="6"/>
        </w:numPr>
        <w:ind w:firstLineChars="0"/>
        <w:rPr>
          <w:rFonts w:ascii="仿宋" w:eastAsia="仿宋" w:hAnsi="仿宋"/>
          <w:sz w:val="28"/>
          <w:szCs w:val="28"/>
        </w:rPr>
      </w:pPr>
      <w:r>
        <w:rPr>
          <w:rFonts w:ascii="仿宋" w:eastAsia="仿宋" w:hAnsi="仿宋" w:hint="eastAsia"/>
          <w:sz w:val="28"/>
          <w:szCs w:val="28"/>
        </w:rPr>
        <w:t>从事文化艺术教育、培训的机构，如各类民办艺术学校和艺术培训机构等。</w:t>
      </w:r>
    </w:p>
    <w:p w:rsidR="00454DEC" w:rsidRDefault="001E2E2B">
      <w:pPr>
        <w:pStyle w:val="4"/>
        <w:numPr>
          <w:ilvl w:val="0"/>
          <w:numId w:val="5"/>
        </w:numPr>
        <w:rPr>
          <w:rFonts w:ascii="仿宋" w:eastAsia="仿宋" w:hAnsi="仿宋"/>
          <w:sz w:val="28"/>
        </w:rPr>
      </w:pPr>
      <w:r>
        <w:rPr>
          <w:rFonts w:ascii="仿宋" w:eastAsia="仿宋" w:hAnsi="仿宋" w:hint="eastAsia"/>
          <w:sz w:val="28"/>
        </w:rPr>
        <w:t>新文艺群体</w:t>
      </w:r>
    </w:p>
    <w:p w:rsidR="00454DEC" w:rsidRDefault="001E2E2B">
      <w:pPr>
        <w:ind w:left="200" w:firstLineChars="200" w:firstLine="560"/>
        <w:rPr>
          <w:rFonts w:ascii="仿宋" w:eastAsia="仿宋" w:hAnsi="仿宋"/>
          <w:sz w:val="28"/>
          <w:szCs w:val="28"/>
        </w:rPr>
      </w:pPr>
      <w:r>
        <w:rPr>
          <w:rFonts w:ascii="仿宋" w:eastAsia="仿宋" w:hAnsi="仿宋" w:hint="eastAsia"/>
          <w:sz w:val="28"/>
          <w:szCs w:val="28"/>
        </w:rPr>
        <w:t>新文艺群体是指没有各级财政拨款、没有体制编制，没有在民政、工商部门登</w:t>
      </w:r>
      <w:r>
        <w:rPr>
          <w:rFonts w:ascii="仿宋" w:eastAsia="仿宋" w:hAnsi="仿宋" w:cs="仿宋" w:hint="eastAsia"/>
          <w:sz w:val="28"/>
          <w:szCs w:val="28"/>
        </w:rPr>
        <w:t>记注册</w:t>
      </w:r>
      <w:r>
        <w:rPr>
          <w:rFonts w:ascii="仿宋" w:eastAsia="仿宋" w:hAnsi="仿宋" w:cs="仿宋" w:hint="eastAsia"/>
          <w:sz w:val="28"/>
          <w:szCs w:val="28"/>
        </w:rPr>
        <w:t>，</w:t>
      </w:r>
      <w:r>
        <w:rPr>
          <w:rFonts w:ascii="仿宋" w:eastAsia="仿宋" w:hAnsi="仿宋" w:cs="仿宋" w:hint="eastAsia"/>
          <w:sz w:val="28"/>
          <w:szCs w:val="28"/>
          <w:lang w:bidi="ar"/>
        </w:rPr>
        <w:t>由若干同业人员聚集在一起</w:t>
      </w:r>
      <w:r>
        <w:rPr>
          <w:rFonts w:ascii="仿宋" w:eastAsia="仿宋" w:hAnsi="仿宋" w:cs="仿宋" w:hint="eastAsia"/>
          <w:sz w:val="28"/>
          <w:szCs w:val="28"/>
        </w:rPr>
        <w:t>，开</w:t>
      </w:r>
      <w:r>
        <w:rPr>
          <w:rFonts w:ascii="仿宋" w:eastAsia="仿宋" w:hAnsi="仿宋" w:hint="eastAsia"/>
          <w:sz w:val="28"/>
          <w:szCs w:val="28"/>
        </w:rPr>
        <w:t>展文化艺</w:t>
      </w:r>
      <w:r>
        <w:rPr>
          <w:rFonts w:ascii="仿宋" w:eastAsia="仿宋" w:hAnsi="仿宋" w:hint="eastAsia"/>
          <w:sz w:val="28"/>
          <w:szCs w:val="28"/>
        </w:rPr>
        <w:lastRenderedPageBreak/>
        <w:t>术创作、生产及文化艺术活动和中介、教育培训等的各级各类民间文</w:t>
      </w:r>
      <w:r>
        <w:rPr>
          <w:rFonts w:ascii="仿宋" w:eastAsia="仿宋" w:hAnsi="仿宋" w:hint="eastAsia"/>
          <w:sz w:val="28"/>
          <w:szCs w:val="28"/>
        </w:rPr>
        <w:t>化艺术群体。如文艺沙龙、读书会、</w:t>
      </w:r>
      <w:r>
        <w:rPr>
          <w:rFonts w:ascii="仿宋" w:eastAsia="仿宋" w:hAnsi="仿宋" w:hint="eastAsia"/>
          <w:sz w:val="28"/>
          <w:szCs w:val="28"/>
        </w:rPr>
        <w:t>XX</w:t>
      </w:r>
      <w:r>
        <w:rPr>
          <w:rFonts w:ascii="仿宋" w:eastAsia="仿宋" w:hAnsi="仿宋" w:hint="eastAsia"/>
          <w:sz w:val="28"/>
          <w:szCs w:val="28"/>
        </w:rPr>
        <w:t>组合、兴趣小组、茶艺社、国学班等。</w:t>
      </w:r>
    </w:p>
    <w:p w:rsidR="00454DEC" w:rsidRDefault="001E2E2B">
      <w:pPr>
        <w:pStyle w:val="4"/>
        <w:numPr>
          <w:ilvl w:val="0"/>
          <w:numId w:val="5"/>
        </w:numPr>
        <w:rPr>
          <w:rFonts w:ascii="仿宋" w:eastAsia="仿宋" w:hAnsi="仿宋"/>
          <w:sz w:val="28"/>
        </w:rPr>
      </w:pPr>
      <w:r>
        <w:rPr>
          <w:rFonts w:ascii="仿宋" w:eastAsia="仿宋" w:hAnsi="仿宋" w:hint="eastAsia"/>
          <w:sz w:val="28"/>
        </w:rPr>
        <w:t>新文艺聚落</w:t>
      </w:r>
    </w:p>
    <w:p w:rsidR="00454DEC" w:rsidRDefault="001E2E2B">
      <w:pPr>
        <w:rPr>
          <w:rFonts w:ascii="仿宋" w:eastAsia="仿宋" w:hAnsi="仿宋"/>
          <w:sz w:val="28"/>
          <w:szCs w:val="28"/>
        </w:rPr>
      </w:pPr>
      <w:r>
        <w:rPr>
          <w:rFonts w:ascii="仿宋" w:eastAsia="仿宋" w:hAnsi="仿宋" w:hint="eastAsia"/>
          <w:sz w:val="28"/>
          <w:szCs w:val="28"/>
        </w:rPr>
        <w:t xml:space="preserve">   </w:t>
      </w:r>
      <w:r>
        <w:rPr>
          <w:rFonts w:ascii="仿宋" w:eastAsia="仿宋" w:hAnsi="仿宋" w:hint="eastAsia"/>
          <w:sz w:val="28"/>
          <w:szCs w:val="28"/>
        </w:rPr>
        <w:t>新文艺聚落是指具有集聚性、交融性、园区性、产业性的从事文化艺术创作、生产及文化艺术活动的实体空间，体现出文艺</w:t>
      </w:r>
      <w:r>
        <w:rPr>
          <w:rFonts w:ascii="仿宋" w:eastAsia="仿宋" w:hAnsi="仿宋" w:hint="eastAsia"/>
          <w:sz w:val="28"/>
          <w:szCs w:val="28"/>
        </w:rPr>
        <w:t>+</w:t>
      </w:r>
      <w:r>
        <w:rPr>
          <w:rFonts w:ascii="仿宋" w:eastAsia="仿宋" w:hAnsi="仿宋" w:hint="eastAsia"/>
          <w:sz w:val="28"/>
          <w:szCs w:val="28"/>
        </w:rPr>
        <w:t>旅游、文艺</w:t>
      </w:r>
      <w:r>
        <w:rPr>
          <w:rFonts w:ascii="仿宋" w:eastAsia="仿宋" w:hAnsi="仿宋" w:hint="eastAsia"/>
          <w:sz w:val="28"/>
          <w:szCs w:val="28"/>
        </w:rPr>
        <w:t>+</w:t>
      </w:r>
      <w:r>
        <w:rPr>
          <w:rFonts w:ascii="仿宋" w:eastAsia="仿宋" w:hAnsi="仿宋" w:hint="eastAsia"/>
          <w:sz w:val="28"/>
          <w:szCs w:val="28"/>
        </w:rPr>
        <w:t>非遗、文艺</w:t>
      </w:r>
      <w:r>
        <w:rPr>
          <w:rFonts w:ascii="仿宋" w:eastAsia="仿宋" w:hAnsi="仿宋" w:hint="eastAsia"/>
          <w:sz w:val="28"/>
          <w:szCs w:val="28"/>
        </w:rPr>
        <w:t>+</w:t>
      </w:r>
      <w:r>
        <w:rPr>
          <w:rFonts w:ascii="仿宋" w:eastAsia="仿宋" w:hAnsi="仿宋" w:hint="eastAsia"/>
          <w:sz w:val="28"/>
          <w:szCs w:val="28"/>
        </w:rPr>
        <w:t>设计、文艺</w:t>
      </w:r>
      <w:r>
        <w:rPr>
          <w:rFonts w:ascii="仿宋" w:eastAsia="仿宋" w:hAnsi="仿宋" w:hint="eastAsia"/>
          <w:sz w:val="28"/>
          <w:szCs w:val="28"/>
        </w:rPr>
        <w:t>+</w:t>
      </w:r>
      <w:r>
        <w:rPr>
          <w:rFonts w:ascii="仿宋" w:eastAsia="仿宋" w:hAnsi="仿宋" w:hint="eastAsia"/>
          <w:sz w:val="28"/>
          <w:szCs w:val="28"/>
        </w:rPr>
        <w:t>康养、文艺</w:t>
      </w:r>
      <w:r>
        <w:rPr>
          <w:rFonts w:ascii="仿宋" w:eastAsia="仿宋" w:hAnsi="仿宋" w:hint="eastAsia"/>
          <w:sz w:val="28"/>
          <w:szCs w:val="28"/>
        </w:rPr>
        <w:t>+</w:t>
      </w:r>
      <w:r>
        <w:rPr>
          <w:rFonts w:ascii="仿宋" w:eastAsia="仿宋" w:hAnsi="仿宋" w:hint="eastAsia"/>
          <w:sz w:val="28"/>
          <w:szCs w:val="28"/>
        </w:rPr>
        <w:t>休闲度假、文艺</w:t>
      </w:r>
      <w:r>
        <w:rPr>
          <w:rFonts w:ascii="仿宋" w:eastAsia="仿宋" w:hAnsi="仿宋" w:hint="eastAsia"/>
          <w:sz w:val="28"/>
          <w:szCs w:val="28"/>
        </w:rPr>
        <w:t>+</w:t>
      </w:r>
      <w:r>
        <w:rPr>
          <w:rFonts w:ascii="仿宋" w:eastAsia="仿宋" w:hAnsi="仿宋" w:hint="eastAsia"/>
          <w:sz w:val="28"/>
          <w:szCs w:val="28"/>
        </w:rPr>
        <w:t>互联网等融合发展的文艺衍生产业形态。如蓝顶艺术区、东郊记忆、锦里、浓园、明月村、嘉州长卷等。</w:t>
      </w:r>
    </w:p>
    <w:p w:rsidR="00454DEC" w:rsidRDefault="001E2E2B">
      <w:pPr>
        <w:pStyle w:val="4"/>
        <w:rPr>
          <w:rFonts w:ascii="仿宋" w:eastAsia="仿宋" w:hAnsi="仿宋"/>
          <w:sz w:val="28"/>
        </w:rPr>
      </w:pPr>
      <w:r>
        <w:rPr>
          <w:rFonts w:ascii="仿宋" w:eastAsia="仿宋" w:hAnsi="仿宋" w:hint="eastAsia"/>
          <w:sz w:val="28"/>
        </w:rPr>
        <w:t>个体文艺工作者</w:t>
      </w:r>
    </w:p>
    <w:p w:rsidR="00454DEC" w:rsidRDefault="001E2E2B">
      <w:pPr>
        <w:ind w:left="200" w:firstLineChars="200" w:firstLine="560"/>
        <w:rPr>
          <w:rFonts w:ascii="仿宋" w:eastAsia="仿宋" w:hAnsi="仿宋"/>
          <w:sz w:val="28"/>
          <w:szCs w:val="28"/>
        </w:rPr>
      </w:pPr>
      <w:r>
        <w:rPr>
          <w:rFonts w:ascii="仿宋" w:eastAsia="仿宋" w:hAnsi="仿宋" w:hint="eastAsia"/>
          <w:sz w:val="28"/>
          <w:szCs w:val="28"/>
        </w:rPr>
        <w:t>个体文艺工</w:t>
      </w:r>
      <w:r>
        <w:rPr>
          <w:rFonts w:ascii="仿宋" w:eastAsia="仿宋" w:hAnsi="仿宋" w:cs="仿宋" w:hint="eastAsia"/>
          <w:sz w:val="28"/>
          <w:szCs w:val="28"/>
        </w:rPr>
        <w:t>作者是指</w:t>
      </w:r>
      <w:r>
        <w:rPr>
          <w:rFonts w:ascii="仿宋" w:eastAsia="仿宋" w:hAnsi="仿宋" w:cs="仿宋" w:hint="eastAsia"/>
          <w:sz w:val="28"/>
          <w:szCs w:val="28"/>
          <w:lang w:bidi="ar"/>
        </w:rPr>
        <w:t>指无财政预算工资薪酬、无从业机构和固定单位，以个体身份从事文学</w:t>
      </w:r>
      <w:r>
        <w:rPr>
          <w:rFonts w:ascii="仿宋" w:eastAsia="仿宋" w:hAnsi="仿宋" w:cs="仿宋" w:hint="eastAsia"/>
          <w:sz w:val="28"/>
          <w:szCs w:val="28"/>
        </w:rPr>
        <w:t>艺术创作、生产</w:t>
      </w:r>
      <w:r>
        <w:rPr>
          <w:rFonts w:ascii="仿宋" w:eastAsia="仿宋" w:hAnsi="仿宋" w:hint="eastAsia"/>
          <w:sz w:val="28"/>
          <w:szCs w:val="28"/>
        </w:rPr>
        <w:t>、组织、中介、培训工作的自然人和个体工商户，主要包括国家级、省级、市州级的各类文学艺术家协会的会员。如各类网络作家、签约文艺家、自由撰稿人、独立制片人、独立演员歌手、自由美术工作者、非遗传承人、蓉漂艺术工作者等。</w:t>
      </w:r>
    </w:p>
    <w:p w:rsidR="00454DEC" w:rsidRDefault="001E2E2B">
      <w:pPr>
        <w:pStyle w:val="3"/>
        <w:rPr>
          <w:rFonts w:ascii="仿宋" w:eastAsia="仿宋" w:hAnsi="仿宋"/>
          <w:sz w:val="28"/>
          <w:szCs w:val="28"/>
        </w:rPr>
      </w:pPr>
      <w:r>
        <w:rPr>
          <w:rFonts w:ascii="仿宋" w:eastAsia="仿宋" w:hAnsi="仿宋" w:hint="eastAsia"/>
          <w:sz w:val="28"/>
          <w:szCs w:val="28"/>
        </w:rPr>
        <w:t>调研范围</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全省各市州、县区。其中新文艺组织的登记注册地应当在四川省境内。</w:t>
      </w:r>
    </w:p>
    <w:p w:rsidR="00454DEC" w:rsidRDefault="001E2E2B">
      <w:pPr>
        <w:pStyle w:val="3"/>
        <w:rPr>
          <w:rFonts w:ascii="仿宋" w:eastAsia="仿宋" w:hAnsi="仿宋"/>
          <w:sz w:val="28"/>
          <w:szCs w:val="28"/>
        </w:rPr>
      </w:pPr>
      <w:r>
        <w:rPr>
          <w:rFonts w:ascii="仿宋" w:eastAsia="仿宋" w:hAnsi="仿宋" w:hint="eastAsia"/>
          <w:sz w:val="28"/>
          <w:szCs w:val="28"/>
        </w:rPr>
        <w:t>协调部门</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包括人大、政协、宣传、统战、民政、工商、统计、文化、新闻、</w:t>
      </w:r>
      <w:r>
        <w:rPr>
          <w:rFonts w:ascii="仿宋" w:eastAsia="仿宋" w:hAnsi="仿宋" w:hint="eastAsia"/>
          <w:sz w:val="28"/>
          <w:szCs w:val="28"/>
        </w:rPr>
        <w:lastRenderedPageBreak/>
        <w:t>广电、出版、教育、旅游、社科、工会、共青团、妇联等。</w:t>
      </w:r>
    </w:p>
    <w:p w:rsidR="00454DEC" w:rsidRDefault="001E2E2B">
      <w:pPr>
        <w:pStyle w:val="2"/>
        <w:rPr>
          <w:rFonts w:ascii="仿宋" w:eastAsia="仿宋" w:hAnsi="仿宋"/>
          <w:sz w:val="30"/>
          <w:szCs w:val="30"/>
        </w:rPr>
      </w:pPr>
      <w:r>
        <w:rPr>
          <w:rFonts w:ascii="仿宋" w:eastAsia="仿宋" w:hAnsi="仿宋" w:hint="eastAsia"/>
          <w:sz w:val="30"/>
          <w:szCs w:val="30"/>
        </w:rPr>
        <w:t>调研内容</w:t>
      </w:r>
    </w:p>
    <w:p w:rsidR="00454DEC" w:rsidRDefault="001E2E2B">
      <w:pPr>
        <w:pStyle w:val="3"/>
        <w:numPr>
          <w:ilvl w:val="0"/>
          <w:numId w:val="7"/>
        </w:numPr>
        <w:rPr>
          <w:rFonts w:ascii="仿宋" w:eastAsia="仿宋" w:hAnsi="仿宋"/>
          <w:sz w:val="28"/>
          <w:szCs w:val="28"/>
        </w:rPr>
      </w:pPr>
      <w:r>
        <w:rPr>
          <w:rFonts w:ascii="仿宋" w:eastAsia="仿宋" w:hAnsi="仿宋" w:hint="eastAsia"/>
          <w:sz w:val="28"/>
          <w:szCs w:val="28"/>
        </w:rPr>
        <w:t>基本情况</w:t>
      </w:r>
      <w:r>
        <w:rPr>
          <w:rFonts w:ascii="仿宋" w:eastAsia="仿宋" w:hAnsi="仿宋" w:hint="eastAsia"/>
          <w:sz w:val="28"/>
          <w:szCs w:val="28"/>
        </w:rPr>
        <w:t xml:space="preserve"> </w:t>
      </w:r>
    </w:p>
    <w:p w:rsidR="00454DEC" w:rsidRDefault="001E2E2B">
      <w:pPr>
        <w:pStyle w:val="11"/>
        <w:numPr>
          <w:ilvl w:val="0"/>
          <w:numId w:val="8"/>
        </w:numPr>
        <w:ind w:firstLineChars="0"/>
        <w:rPr>
          <w:rFonts w:ascii="仿宋" w:eastAsia="仿宋" w:hAnsi="仿宋"/>
          <w:sz w:val="28"/>
          <w:szCs w:val="28"/>
        </w:rPr>
      </w:pPr>
      <w:r>
        <w:rPr>
          <w:rFonts w:ascii="仿宋" w:eastAsia="仿宋" w:hAnsi="仿宋" w:hint="eastAsia"/>
          <w:sz w:val="28"/>
          <w:szCs w:val="28"/>
        </w:rPr>
        <w:t>新文艺组织与新文艺群体（聚落）的类别、数量、规模、人员构成、发展现状、发展趋势、</w:t>
      </w:r>
      <w:r>
        <w:rPr>
          <w:rFonts w:ascii="仿宋" w:eastAsia="仿宋" w:hAnsi="仿宋" w:hint="eastAsia"/>
          <w:sz w:val="28"/>
          <w:szCs w:val="28"/>
        </w:rPr>
        <w:t>发挥作用、是否挂靠各级文联或协会等；（主业和副业的区别，可能都有）（组织、个体参加公益活动的次数）（组织、个体参加惠民活动的次数，参加的是否是政府采购形式）。</w:t>
      </w:r>
    </w:p>
    <w:p w:rsidR="00454DEC" w:rsidRDefault="001E2E2B">
      <w:pPr>
        <w:pStyle w:val="11"/>
        <w:numPr>
          <w:ilvl w:val="0"/>
          <w:numId w:val="8"/>
        </w:numPr>
        <w:ind w:firstLineChars="0"/>
        <w:rPr>
          <w:rFonts w:ascii="仿宋" w:eastAsia="仿宋" w:hAnsi="仿宋"/>
          <w:sz w:val="28"/>
          <w:szCs w:val="28"/>
        </w:rPr>
      </w:pPr>
      <w:r>
        <w:rPr>
          <w:rFonts w:ascii="仿宋" w:eastAsia="仿宋" w:hAnsi="仿宋" w:hint="eastAsia"/>
          <w:sz w:val="28"/>
          <w:szCs w:val="28"/>
        </w:rPr>
        <w:t>个体文艺工作者的年龄结构、性别结构、学历、政治面貌、从业情况、人员分布及职称结构、思想状态、艺术成就、先进典型、负面案例、已加入各级文联和协会人员占比等。</w:t>
      </w:r>
    </w:p>
    <w:p w:rsidR="00454DEC" w:rsidRDefault="001E2E2B">
      <w:pPr>
        <w:pStyle w:val="11"/>
        <w:numPr>
          <w:ilvl w:val="0"/>
          <w:numId w:val="8"/>
        </w:numPr>
        <w:ind w:firstLineChars="0"/>
        <w:rPr>
          <w:rFonts w:ascii="仿宋" w:eastAsia="仿宋" w:hAnsi="仿宋"/>
          <w:sz w:val="28"/>
          <w:szCs w:val="28"/>
        </w:rPr>
      </w:pPr>
      <w:r>
        <w:rPr>
          <w:rFonts w:ascii="仿宋" w:eastAsia="仿宋" w:hAnsi="仿宋" w:hint="eastAsia"/>
          <w:sz w:val="28"/>
          <w:szCs w:val="28"/>
        </w:rPr>
        <w:t>新文艺组织、群体（聚落）、个体的整体发展状况、影响力和发展趋势。</w:t>
      </w:r>
    </w:p>
    <w:p w:rsidR="00454DEC" w:rsidRDefault="001E2E2B">
      <w:pPr>
        <w:pStyle w:val="3"/>
        <w:numPr>
          <w:ilvl w:val="0"/>
          <w:numId w:val="0"/>
        </w:numPr>
        <w:rPr>
          <w:rFonts w:ascii="仿宋" w:eastAsia="仿宋" w:hAnsi="仿宋"/>
          <w:sz w:val="28"/>
          <w:szCs w:val="28"/>
        </w:rPr>
      </w:pPr>
      <w:r>
        <w:rPr>
          <w:rFonts w:ascii="仿宋" w:eastAsia="仿宋" w:hAnsi="仿宋" w:hint="eastAsia"/>
          <w:sz w:val="28"/>
          <w:szCs w:val="28"/>
        </w:rPr>
        <w:t>（二）经验成效和问题诉求</w:t>
      </w:r>
      <w:r>
        <w:rPr>
          <w:rFonts w:ascii="仿宋" w:eastAsia="仿宋" w:hAnsi="仿宋" w:hint="eastAsia"/>
          <w:sz w:val="28"/>
          <w:szCs w:val="28"/>
        </w:rPr>
        <w:t xml:space="preserve"> </w:t>
      </w:r>
    </w:p>
    <w:p w:rsidR="00454DEC" w:rsidRDefault="001E2E2B">
      <w:pPr>
        <w:pStyle w:val="11"/>
        <w:numPr>
          <w:ilvl w:val="0"/>
          <w:numId w:val="9"/>
        </w:numPr>
        <w:ind w:firstLineChars="0"/>
        <w:rPr>
          <w:rFonts w:ascii="仿宋" w:eastAsia="仿宋" w:hAnsi="仿宋"/>
          <w:sz w:val="28"/>
          <w:szCs w:val="28"/>
        </w:rPr>
      </w:pPr>
      <w:r>
        <w:rPr>
          <w:rFonts w:ascii="仿宋" w:eastAsia="仿宋" w:hAnsi="仿宋" w:hint="eastAsia"/>
          <w:sz w:val="28"/>
          <w:szCs w:val="28"/>
        </w:rPr>
        <w:t>当前文化发展保障的政策法规、权益是否覆盖新文艺组织、群体、个体；</w:t>
      </w:r>
    </w:p>
    <w:p w:rsidR="00454DEC" w:rsidRDefault="001E2E2B">
      <w:pPr>
        <w:pStyle w:val="11"/>
        <w:numPr>
          <w:ilvl w:val="0"/>
          <w:numId w:val="9"/>
        </w:numPr>
        <w:ind w:firstLineChars="0"/>
        <w:rPr>
          <w:rFonts w:ascii="仿宋" w:eastAsia="仿宋" w:hAnsi="仿宋"/>
          <w:sz w:val="28"/>
          <w:szCs w:val="28"/>
        </w:rPr>
      </w:pPr>
      <w:r>
        <w:rPr>
          <w:rFonts w:ascii="仿宋" w:eastAsia="仿宋" w:hAnsi="仿宋" w:hint="eastAsia"/>
          <w:sz w:val="28"/>
          <w:szCs w:val="28"/>
        </w:rPr>
        <w:t>新文艺组织、群体、个体在参与文化艺术发展方面困难与诉求、意见和建议；</w:t>
      </w:r>
    </w:p>
    <w:p w:rsidR="00454DEC" w:rsidRDefault="001E2E2B">
      <w:pPr>
        <w:pStyle w:val="11"/>
        <w:numPr>
          <w:ilvl w:val="0"/>
          <w:numId w:val="9"/>
        </w:numPr>
        <w:ind w:firstLineChars="0"/>
        <w:rPr>
          <w:rFonts w:ascii="仿宋" w:eastAsia="仿宋" w:hAnsi="仿宋"/>
          <w:sz w:val="28"/>
          <w:szCs w:val="28"/>
        </w:rPr>
      </w:pPr>
      <w:r>
        <w:rPr>
          <w:rFonts w:ascii="仿宋" w:eastAsia="仿宋" w:hAnsi="仿宋" w:hint="eastAsia"/>
          <w:sz w:val="28"/>
          <w:szCs w:val="28"/>
        </w:rPr>
        <w:t>各级文联及文艺协会在团结、引导新文艺组织、群体和个体方面已有的工作措施和经验，存在的问题和建议，包括：</w:t>
      </w:r>
    </w:p>
    <w:p w:rsidR="00454DEC" w:rsidRDefault="001E2E2B">
      <w:pPr>
        <w:pStyle w:val="11"/>
        <w:numPr>
          <w:ilvl w:val="0"/>
          <w:numId w:val="10"/>
        </w:numPr>
        <w:ind w:firstLineChars="0"/>
        <w:rPr>
          <w:rFonts w:ascii="仿宋" w:eastAsia="仿宋" w:hAnsi="仿宋"/>
          <w:sz w:val="28"/>
          <w:szCs w:val="28"/>
        </w:rPr>
      </w:pPr>
      <w:r>
        <w:rPr>
          <w:rFonts w:ascii="仿宋" w:eastAsia="仿宋" w:hAnsi="仿宋" w:hint="eastAsia"/>
          <w:sz w:val="28"/>
          <w:szCs w:val="28"/>
        </w:rPr>
        <w:t>在制定相关政策、健全制度保障方面的建议；</w:t>
      </w:r>
    </w:p>
    <w:p w:rsidR="00454DEC" w:rsidRDefault="001E2E2B">
      <w:pPr>
        <w:pStyle w:val="11"/>
        <w:numPr>
          <w:ilvl w:val="0"/>
          <w:numId w:val="10"/>
        </w:numPr>
        <w:ind w:firstLineChars="0"/>
        <w:rPr>
          <w:rFonts w:ascii="仿宋" w:eastAsia="仿宋" w:hAnsi="仿宋"/>
          <w:sz w:val="28"/>
          <w:szCs w:val="28"/>
        </w:rPr>
      </w:pPr>
      <w:r>
        <w:rPr>
          <w:rFonts w:ascii="仿宋" w:eastAsia="仿宋" w:hAnsi="仿宋" w:hint="eastAsia"/>
          <w:sz w:val="28"/>
          <w:szCs w:val="28"/>
        </w:rPr>
        <w:t>在协调争取资金、拓展扶持资助方式方面的建议；</w:t>
      </w:r>
    </w:p>
    <w:p w:rsidR="00454DEC" w:rsidRDefault="001E2E2B">
      <w:pPr>
        <w:pStyle w:val="11"/>
        <w:numPr>
          <w:ilvl w:val="0"/>
          <w:numId w:val="10"/>
        </w:numPr>
        <w:ind w:firstLineChars="0"/>
        <w:rPr>
          <w:rFonts w:ascii="仿宋" w:eastAsia="仿宋" w:hAnsi="仿宋"/>
          <w:sz w:val="28"/>
          <w:szCs w:val="28"/>
        </w:rPr>
      </w:pPr>
      <w:r>
        <w:rPr>
          <w:rFonts w:ascii="仿宋" w:eastAsia="仿宋" w:hAnsi="仿宋" w:hint="eastAsia"/>
          <w:sz w:val="28"/>
          <w:szCs w:val="28"/>
        </w:rPr>
        <w:lastRenderedPageBreak/>
        <w:t>在探索具体化、分众化的工作机制和联络协调服务手段方面的设想；</w:t>
      </w:r>
    </w:p>
    <w:p w:rsidR="00454DEC" w:rsidRDefault="001E2E2B">
      <w:pPr>
        <w:pStyle w:val="11"/>
        <w:numPr>
          <w:ilvl w:val="0"/>
          <w:numId w:val="10"/>
        </w:numPr>
        <w:ind w:firstLineChars="0"/>
        <w:rPr>
          <w:rFonts w:ascii="仿宋" w:eastAsia="仿宋" w:hAnsi="仿宋"/>
          <w:sz w:val="28"/>
          <w:szCs w:val="28"/>
        </w:rPr>
      </w:pPr>
      <w:r>
        <w:rPr>
          <w:rFonts w:ascii="仿宋" w:eastAsia="仿宋" w:hAnsi="仿宋" w:hint="eastAsia"/>
          <w:sz w:val="28"/>
          <w:szCs w:val="28"/>
        </w:rPr>
        <w:t>在信息化条件下创新文联服务和引领新文艺组织工作方式的设想；</w:t>
      </w:r>
    </w:p>
    <w:p w:rsidR="00454DEC" w:rsidRDefault="001E2E2B">
      <w:pPr>
        <w:pStyle w:val="11"/>
        <w:numPr>
          <w:ilvl w:val="0"/>
          <w:numId w:val="10"/>
        </w:numPr>
        <w:ind w:firstLineChars="0"/>
        <w:rPr>
          <w:rFonts w:ascii="仿宋" w:eastAsia="仿宋" w:hAnsi="仿宋"/>
          <w:sz w:val="28"/>
          <w:szCs w:val="28"/>
        </w:rPr>
      </w:pPr>
      <w:r>
        <w:rPr>
          <w:rFonts w:ascii="仿宋" w:eastAsia="仿宋" w:hAnsi="仿宋" w:hint="eastAsia"/>
          <w:sz w:val="28"/>
          <w:szCs w:val="28"/>
        </w:rPr>
        <w:t>开展文联服务和引领新文艺组织工作的其他需求和意见建议。</w:t>
      </w:r>
    </w:p>
    <w:p w:rsidR="00454DEC" w:rsidRDefault="001E2E2B">
      <w:pPr>
        <w:pStyle w:val="2"/>
        <w:rPr>
          <w:rFonts w:ascii="仿宋" w:eastAsia="仿宋" w:hAnsi="仿宋"/>
          <w:sz w:val="30"/>
          <w:szCs w:val="30"/>
        </w:rPr>
      </w:pPr>
      <w:r>
        <w:rPr>
          <w:rFonts w:ascii="仿宋" w:eastAsia="仿宋" w:hAnsi="仿宋" w:hint="eastAsia"/>
          <w:sz w:val="30"/>
          <w:szCs w:val="30"/>
        </w:rPr>
        <w:t>调研方式</w:t>
      </w:r>
    </w:p>
    <w:p w:rsidR="00454DEC" w:rsidRDefault="001E2E2B">
      <w:pPr>
        <w:pStyle w:val="4"/>
        <w:numPr>
          <w:ilvl w:val="0"/>
          <w:numId w:val="11"/>
        </w:numPr>
        <w:rPr>
          <w:rFonts w:ascii="仿宋" w:eastAsia="仿宋" w:hAnsi="仿宋"/>
          <w:sz w:val="28"/>
        </w:rPr>
      </w:pPr>
      <w:r>
        <w:rPr>
          <w:rFonts w:ascii="仿宋" w:eastAsia="仿宋" w:hAnsi="仿宋" w:hint="eastAsia"/>
          <w:sz w:val="28"/>
        </w:rPr>
        <w:t>座谈</w:t>
      </w:r>
    </w:p>
    <w:p w:rsidR="00454DEC" w:rsidRDefault="001E2E2B">
      <w:pPr>
        <w:ind w:firstLine="48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）分别与新文艺组织、新文艺群体、新文艺聚落进行座谈，</w:t>
      </w:r>
      <w:r>
        <w:rPr>
          <w:rFonts w:ascii="仿宋" w:eastAsia="仿宋" w:hAnsi="仿宋" w:hint="eastAsia"/>
          <w:sz w:val="28"/>
          <w:szCs w:val="28"/>
        </w:rPr>
        <w:t>了解各类别文艺群体的整体情况。</w:t>
      </w:r>
    </w:p>
    <w:p w:rsidR="00454DEC" w:rsidRDefault="001E2E2B">
      <w:pPr>
        <w:ind w:firstLine="48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）与人大、政协、宣传、统战、民政、工商、统计、文化、新闻、广电、出版、教育、旅游、社科、工会、共青团、妇联等座谈，了解面上情况。</w:t>
      </w:r>
    </w:p>
    <w:p w:rsidR="00454DEC" w:rsidRDefault="001E2E2B">
      <w:pPr>
        <w:pStyle w:val="4"/>
        <w:rPr>
          <w:rFonts w:ascii="仿宋" w:eastAsia="仿宋" w:hAnsi="仿宋"/>
          <w:sz w:val="28"/>
        </w:rPr>
      </w:pPr>
      <w:r>
        <w:rPr>
          <w:rFonts w:ascii="仿宋" w:eastAsia="仿宋" w:hAnsi="仿宋" w:hint="eastAsia"/>
          <w:sz w:val="28"/>
        </w:rPr>
        <w:t>深度访谈</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访谈对象包括以下四大类：</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1</w:t>
      </w:r>
      <w:r>
        <w:rPr>
          <w:rFonts w:ascii="仿宋" w:eastAsia="仿宋" w:hAnsi="仿宋" w:hint="eastAsia"/>
          <w:sz w:val="28"/>
          <w:szCs w:val="28"/>
        </w:rPr>
        <w:t>）具有典型性的四类新文艺组织的负责人；</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2</w:t>
      </w:r>
      <w:r>
        <w:rPr>
          <w:rFonts w:ascii="仿宋" w:eastAsia="仿宋" w:hAnsi="仿宋" w:hint="eastAsia"/>
          <w:sz w:val="28"/>
          <w:szCs w:val="28"/>
        </w:rPr>
        <w:t>）有影响力的新文艺群体负责人；</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3</w:t>
      </w:r>
      <w:r>
        <w:rPr>
          <w:rFonts w:ascii="仿宋" w:eastAsia="仿宋" w:hAnsi="仿宋" w:hint="eastAsia"/>
          <w:sz w:val="28"/>
          <w:szCs w:val="28"/>
        </w:rPr>
        <w:t>）有代表性的新文艺聚落负责人；</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w:t>
      </w:r>
      <w:r>
        <w:rPr>
          <w:rFonts w:ascii="仿宋" w:eastAsia="仿宋" w:hAnsi="仿宋" w:hint="eastAsia"/>
          <w:sz w:val="28"/>
          <w:szCs w:val="28"/>
        </w:rPr>
        <w:t>4</w:t>
      </w:r>
      <w:r>
        <w:rPr>
          <w:rFonts w:ascii="仿宋" w:eastAsia="仿宋" w:hAnsi="仿宋" w:hint="eastAsia"/>
          <w:sz w:val="28"/>
          <w:szCs w:val="28"/>
        </w:rPr>
        <w:t>）具有一定知名度或影响力的各类网络作家、签约文艺家、自由撰稿人、独立制片人、独立演员歌手、自由美术工作者、非遗传承人、蓉漂艺术工作者等个体文艺工作者。</w:t>
      </w:r>
    </w:p>
    <w:p w:rsidR="00454DEC" w:rsidRDefault="001E2E2B">
      <w:pPr>
        <w:pStyle w:val="4"/>
        <w:rPr>
          <w:rFonts w:ascii="仿宋" w:eastAsia="仿宋" w:hAnsi="仿宋"/>
          <w:sz w:val="28"/>
        </w:rPr>
      </w:pPr>
      <w:r>
        <w:rPr>
          <w:rFonts w:ascii="仿宋" w:eastAsia="仿宋" w:hAnsi="仿宋" w:hint="eastAsia"/>
          <w:sz w:val="28"/>
        </w:rPr>
        <w:t>问卷和调查表</w:t>
      </w:r>
    </w:p>
    <w:p w:rsidR="00454DEC" w:rsidRDefault="001E2E2B">
      <w:pPr>
        <w:ind w:firstLine="480"/>
        <w:rPr>
          <w:rFonts w:ascii="仿宋" w:eastAsia="仿宋" w:hAnsi="仿宋"/>
          <w:sz w:val="28"/>
          <w:szCs w:val="28"/>
        </w:rPr>
      </w:pPr>
      <w:r>
        <w:rPr>
          <w:rFonts w:ascii="仿宋" w:eastAsia="仿宋" w:hAnsi="仿宋" w:hint="eastAsia"/>
          <w:sz w:val="28"/>
          <w:szCs w:val="28"/>
        </w:rPr>
        <w:t>问卷：用于个体文艺从业者；通过各类协会、社团向会员发放。</w:t>
      </w:r>
    </w:p>
    <w:p w:rsidR="00454DEC" w:rsidRDefault="001E2E2B">
      <w:pPr>
        <w:ind w:firstLine="480"/>
        <w:rPr>
          <w:rFonts w:ascii="仿宋" w:eastAsia="仿宋" w:hAnsi="仿宋"/>
          <w:sz w:val="28"/>
          <w:szCs w:val="28"/>
        </w:rPr>
      </w:pPr>
      <w:r>
        <w:rPr>
          <w:rFonts w:ascii="仿宋" w:eastAsia="仿宋" w:hAnsi="仿宋" w:hint="eastAsia"/>
          <w:sz w:val="28"/>
          <w:szCs w:val="28"/>
        </w:rPr>
        <w:lastRenderedPageBreak/>
        <w:t>调查表：用于新文艺组织、新文艺群体、新文艺聚落；通过协调部门向公司和企业、社团、社会组织、基金会等发放。</w:t>
      </w:r>
    </w:p>
    <w:p w:rsidR="00454DEC" w:rsidRDefault="001E2E2B">
      <w:pPr>
        <w:pStyle w:val="2"/>
        <w:pageBreakBefore/>
        <w:numPr>
          <w:ilvl w:val="0"/>
          <w:numId w:val="0"/>
        </w:numPr>
        <w:spacing w:line="415" w:lineRule="auto"/>
        <w:ind w:left="420" w:hanging="420"/>
        <w:rPr>
          <w:rFonts w:ascii="仿宋" w:eastAsia="仿宋" w:hAnsi="仿宋"/>
          <w:szCs w:val="28"/>
        </w:rPr>
      </w:pPr>
      <w:r>
        <w:rPr>
          <w:rFonts w:ascii="仿宋" w:eastAsia="仿宋" w:hAnsi="仿宋" w:hint="eastAsia"/>
          <w:szCs w:val="28"/>
        </w:rPr>
        <w:lastRenderedPageBreak/>
        <w:t>方案</w:t>
      </w:r>
      <w:r>
        <w:rPr>
          <w:rFonts w:ascii="仿宋" w:eastAsia="仿宋" w:hAnsi="仿宋" w:hint="eastAsia"/>
          <w:szCs w:val="28"/>
        </w:rPr>
        <w:t>附件</w:t>
      </w:r>
      <w:r>
        <w:rPr>
          <w:rFonts w:ascii="仿宋" w:eastAsia="仿宋" w:hAnsi="仿宋" w:hint="eastAsia"/>
          <w:szCs w:val="28"/>
        </w:rPr>
        <w:t xml:space="preserve"> 1</w:t>
      </w:r>
      <w:r>
        <w:rPr>
          <w:rFonts w:ascii="仿宋" w:eastAsia="仿宋" w:hAnsi="仿宋" w:hint="eastAsia"/>
          <w:szCs w:val="28"/>
        </w:rPr>
        <w:t>：</w:t>
      </w:r>
    </w:p>
    <w:p w:rsidR="00454DEC" w:rsidRDefault="001E2E2B">
      <w:pPr>
        <w:jc w:val="center"/>
        <w:rPr>
          <w:rFonts w:ascii="仿宋" w:eastAsia="仿宋" w:hAnsi="仿宋"/>
          <w:b/>
          <w:sz w:val="32"/>
          <w:szCs w:val="32"/>
        </w:rPr>
      </w:pPr>
      <w:r>
        <w:rPr>
          <w:rFonts w:ascii="仿宋" w:eastAsia="仿宋" w:hAnsi="仿宋" w:hint="eastAsia"/>
          <w:b/>
          <w:sz w:val="32"/>
          <w:szCs w:val="32"/>
        </w:rPr>
        <w:t>四川省新文艺组织情况调查表</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组织名称</w:t>
      </w:r>
      <w:r>
        <w:rPr>
          <w:rFonts w:ascii="仿宋" w:eastAsia="仿宋" w:hAnsi="仿宋" w:hint="eastAsia"/>
          <w:sz w:val="28"/>
          <w:szCs w:val="28"/>
        </w:rPr>
        <w:t>及组织机构代码</w:t>
      </w:r>
      <w:r>
        <w:rPr>
          <w:rFonts w:ascii="仿宋" w:eastAsia="仿宋" w:hAnsi="仿宋" w:hint="eastAsia"/>
          <w:sz w:val="28"/>
          <w:szCs w:val="28"/>
        </w:rPr>
        <w:t>：</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联系人及联系方式：</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组织性质：</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有限责任公司</w:t>
      </w:r>
      <w:r>
        <w:rPr>
          <w:rFonts w:ascii="仿宋" w:eastAsia="仿宋" w:hAnsi="仿宋" w:hint="eastAsia"/>
          <w:sz w:val="28"/>
          <w:szCs w:val="28"/>
        </w:rPr>
        <w:t xml:space="preserve">    </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股份有限公司</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个体工商户</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社会团体</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基金会</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民办非企业</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其他（请说明）</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登记注册（备案）日期：</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sz w:val="28"/>
          <w:szCs w:val="28"/>
        </w:rPr>
        <w:t>月</w:t>
      </w:r>
      <w:r>
        <w:rPr>
          <w:rFonts w:ascii="仿宋" w:eastAsia="仿宋" w:hAnsi="仿宋" w:hint="eastAsia"/>
          <w:sz w:val="28"/>
          <w:szCs w:val="28"/>
        </w:rPr>
        <w:t>。</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登记</w:t>
      </w:r>
      <w:r>
        <w:rPr>
          <w:rFonts w:ascii="仿宋" w:eastAsia="仿宋" w:hAnsi="仿宋" w:hint="eastAsia"/>
          <w:sz w:val="28"/>
          <w:szCs w:val="28"/>
        </w:rPr>
        <w:t>/</w:t>
      </w:r>
      <w:r>
        <w:rPr>
          <w:rFonts w:ascii="仿宋" w:eastAsia="仿宋" w:hAnsi="仿宋" w:hint="eastAsia"/>
          <w:sz w:val="28"/>
          <w:szCs w:val="28"/>
        </w:rPr>
        <w:t>注册单位：</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民政部门</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工商部门</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③其他部门（请说明）</w:t>
      </w:r>
    </w:p>
    <w:p w:rsidR="00454DEC" w:rsidRDefault="001E2E2B">
      <w:pPr>
        <w:pStyle w:val="11"/>
        <w:numPr>
          <w:ilvl w:val="0"/>
          <w:numId w:val="12"/>
        </w:numPr>
        <w:ind w:firstLineChars="0"/>
        <w:jc w:val="left"/>
        <w:rPr>
          <w:rFonts w:ascii="仿宋" w:eastAsia="仿宋" w:hAnsi="仿宋"/>
          <w:sz w:val="28"/>
          <w:szCs w:val="28"/>
        </w:rPr>
      </w:pPr>
      <w:r>
        <w:rPr>
          <w:rFonts w:ascii="仿宋" w:eastAsia="仿宋" w:hAnsi="仿宋" w:hint="eastAsia"/>
          <w:sz w:val="28"/>
          <w:szCs w:val="28"/>
        </w:rPr>
        <w:t>单位总人数</w:t>
      </w:r>
      <w:r>
        <w:rPr>
          <w:rFonts w:ascii="仿宋" w:eastAsia="仿宋" w:hAnsi="仿宋" w:hint="eastAsia"/>
          <w:sz w:val="28"/>
          <w:szCs w:val="28"/>
          <w:u w:val="single"/>
        </w:rPr>
        <w:t xml:space="preserve">        </w:t>
      </w:r>
      <w:r>
        <w:rPr>
          <w:rFonts w:ascii="仿宋" w:eastAsia="仿宋" w:hAnsi="仿宋" w:hint="eastAsia"/>
          <w:sz w:val="28"/>
          <w:szCs w:val="28"/>
        </w:rPr>
        <w:t>人，其中党员</w:t>
      </w:r>
      <w:r>
        <w:rPr>
          <w:rFonts w:ascii="仿宋" w:eastAsia="仿宋" w:hAnsi="仿宋" w:hint="eastAsia"/>
          <w:sz w:val="28"/>
          <w:szCs w:val="28"/>
          <w:u w:val="single"/>
        </w:rPr>
        <w:t xml:space="preserve">        </w:t>
      </w:r>
      <w:r>
        <w:rPr>
          <w:rFonts w:ascii="仿宋" w:eastAsia="仿宋" w:hAnsi="仿宋" w:hint="eastAsia"/>
          <w:sz w:val="28"/>
          <w:szCs w:val="28"/>
        </w:rPr>
        <w:t>人。</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法定代表人政治面貌：</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中共党员</w:t>
      </w:r>
      <w:r>
        <w:rPr>
          <w:rFonts w:ascii="仿宋" w:eastAsia="仿宋" w:hAnsi="仿宋" w:hint="eastAsia"/>
          <w:sz w:val="28"/>
          <w:szCs w:val="28"/>
        </w:rPr>
        <w:t xml:space="preserve">   </w:t>
      </w:r>
      <w:r>
        <w:rPr>
          <w:rFonts w:ascii="仿宋" w:eastAsia="仿宋" w:hAnsi="仿宋" w:hint="eastAsia"/>
          <w:sz w:val="28"/>
          <w:szCs w:val="28"/>
        </w:rPr>
        <w:t>②民主党派</w:t>
      </w:r>
      <w:r>
        <w:rPr>
          <w:rFonts w:ascii="仿宋" w:eastAsia="仿宋" w:hAnsi="仿宋" w:hint="eastAsia"/>
          <w:sz w:val="28"/>
          <w:szCs w:val="28"/>
        </w:rPr>
        <w:t xml:space="preserve">   </w:t>
      </w:r>
      <w:r>
        <w:rPr>
          <w:rFonts w:ascii="仿宋" w:eastAsia="仿宋" w:hAnsi="仿宋" w:hint="eastAsia"/>
          <w:sz w:val="28"/>
          <w:szCs w:val="28"/>
        </w:rPr>
        <w:t>③无党派人士</w:t>
      </w:r>
      <w:r>
        <w:rPr>
          <w:rFonts w:ascii="仿宋" w:eastAsia="仿宋" w:hAnsi="仿宋" w:hint="eastAsia"/>
          <w:sz w:val="28"/>
          <w:szCs w:val="28"/>
        </w:rPr>
        <w:t xml:space="preserve">  </w:t>
      </w:r>
      <w:r>
        <w:rPr>
          <w:rFonts w:ascii="仿宋" w:eastAsia="仿宋" w:hAnsi="仿宋" w:hint="eastAsia"/>
          <w:sz w:val="28"/>
          <w:szCs w:val="28"/>
        </w:rPr>
        <w:t>④群众</w:t>
      </w:r>
      <w:r>
        <w:rPr>
          <w:rFonts w:ascii="仿宋" w:eastAsia="仿宋" w:hAnsi="仿宋" w:hint="eastAsia"/>
          <w:sz w:val="28"/>
          <w:szCs w:val="28"/>
        </w:rPr>
        <w:t xml:space="preserve">  </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注册地点：</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成都市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绵阳市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内江市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南充市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乐山市</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自贡市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泸州市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德阳市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广元市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遂宁市</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Cambria Math" w:eastAsia="宋体" w:hAnsi="Cambria Math" w:cs="Cambria Math"/>
          <w:kern w:val="0"/>
          <w:szCs w:val="24"/>
        </w:rPr>
        <w:t>⑪</w:t>
      </w:r>
      <w:r>
        <w:rPr>
          <w:rFonts w:ascii="仿宋" w:eastAsia="仿宋" w:hAnsi="仿宋" w:hint="eastAsia"/>
          <w:sz w:val="28"/>
          <w:szCs w:val="28"/>
        </w:rPr>
        <w:t>眉山市</w:t>
      </w:r>
      <w:r>
        <w:rPr>
          <w:rFonts w:ascii="仿宋" w:eastAsia="仿宋" w:hAnsi="仿宋" w:hint="eastAsia"/>
          <w:sz w:val="28"/>
          <w:szCs w:val="28"/>
        </w:rPr>
        <w:t xml:space="preserve">   </w:t>
      </w:r>
      <w:r>
        <w:rPr>
          <w:rFonts w:ascii="Cambria Math" w:eastAsia="宋体" w:hAnsi="Cambria Math" w:cs="Cambria Math"/>
          <w:kern w:val="0"/>
          <w:szCs w:val="24"/>
        </w:rPr>
        <w:t>⑫</w:t>
      </w:r>
      <w:r>
        <w:rPr>
          <w:rFonts w:ascii="仿宋" w:eastAsia="仿宋" w:hAnsi="仿宋" w:hint="eastAsia"/>
          <w:sz w:val="28"/>
          <w:szCs w:val="28"/>
        </w:rPr>
        <w:t>宜宾市</w:t>
      </w:r>
      <w:r>
        <w:rPr>
          <w:rFonts w:ascii="仿宋" w:eastAsia="仿宋" w:hAnsi="仿宋" w:hint="eastAsia"/>
          <w:sz w:val="28"/>
          <w:szCs w:val="28"/>
        </w:rPr>
        <w:t xml:space="preserve">   </w:t>
      </w:r>
      <w:r>
        <w:rPr>
          <w:rFonts w:ascii="Cambria Math" w:eastAsia="宋体" w:hAnsi="Cambria Math" w:cs="Cambria Math"/>
          <w:kern w:val="0"/>
          <w:szCs w:val="24"/>
        </w:rPr>
        <w:t>⑬</w:t>
      </w:r>
      <w:r>
        <w:rPr>
          <w:rFonts w:ascii="仿宋" w:eastAsia="仿宋" w:hAnsi="仿宋" w:hint="eastAsia"/>
          <w:sz w:val="28"/>
          <w:szCs w:val="28"/>
        </w:rPr>
        <w:t>达州市</w:t>
      </w:r>
      <w:r>
        <w:rPr>
          <w:rFonts w:ascii="仿宋" w:eastAsia="仿宋" w:hAnsi="仿宋" w:hint="eastAsia"/>
          <w:sz w:val="28"/>
          <w:szCs w:val="28"/>
        </w:rPr>
        <w:t xml:space="preserve">  </w:t>
      </w:r>
      <w:r>
        <w:rPr>
          <w:rFonts w:ascii="仿宋" w:eastAsia="仿宋" w:hAnsi="仿宋"/>
          <w:sz w:val="28"/>
          <w:szCs w:val="28"/>
        </w:rPr>
        <w:t xml:space="preserve"> </w:t>
      </w:r>
      <w:r>
        <w:rPr>
          <w:rFonts w:ascii="Cambria Math" w:eastAsia="宋体" w:hAnsi="Cambria Math" w:cs="Cambria Math"/>
          <w:kern w:val="0"/>
          <w:szCs w:val="24"/>
        </w:rPr>
        <w:t>⑭</w:t>
      </w:r>
      <w:r>
        <w:rPr>
          <w:rFonts w:ascii="仿宋" w:eastAsia="仿宋" w:hAnsi="仿宋" w:hint="eastAsia"/>
          <w:sz w:val="28"/>
          <w:szCs w:val="28"/>
        </w:rPr>
        <w:t>雅安市</w:t>
      </w:r>
      <w:r>
        <w:rPr>
          <w:rFonts w:ascii="仿宋" w:eastAsia="仿宋" w:hAnsi="仿宋" w:hint="eastAsia"/>
          <w:sz w:val="28"/>
          <w:szCs w:val="28"/>
        </w:rPr>
        <w:t xml:space="preserve">   </w:t>
      </w:r>
      <w:r>
        <w:rPr>
          <w:rFonts w:ascii="Cambria Math" w:eastAsia="宋体" w:hAnsi="Cambria Math" w:cs="Cambria Math"/>
          <w:kern w:val="0"/>
          <w:szCs w:val="24"/>
        </w:rPr>
        <w:t>⑮</w:t>
      </w:r>
      <w:r>
        <w:rPr>
          <w:rFonts w:ascii="仿宋" w:eastAsia="仿宋" w:hAnsi="仿宋" w:hint="eastAsia"/>
          <w:sz w:val="28"/>
          <w:szCs w:val="28"/>
        </w:rPr>
        <w:t>巴中市</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Cambria Math" w:eastAsia="宋体" w:hAnsi="Cambria Math" w:cs="Cambria Math"/>
          <w:kern w:val="0"/>
          <w:szCs w:val="24"/>
        </w:rPr>
        <w:lastRenderedPageBreak/>
        <w:t>⑯</w:t>
      </w:r>
      <w:r>
        <w:rPr>
          <w:rFonts w:ascii="仿宋" w:eastAsia="仿宋" w:hAnsi="仿宋" w:hint="eastAsia"/>
          <w:sz w:val="28"/>
          <w:szCs w:val="28"/>
        </w:rPr>
        <w:t>资阳市</w:t>
      </w:r>
      <w:r>
        <w:rPr>
          <w:rFonts w:ascii="仿宋" w:eastAsia="仿宋" w:hAnsi="仿宋" w:hint="eastAsia"/>
          <w:sz w:val="28"/>
          <w:szCs w:val="28"/>
        </w:rPr>
        <w:t xml:space="preserve">   </w:t>
      </w:r>
      <w:r>
        <w:rPr>
          <w:rFonts w:ascii="Cambria Math" w:eastAsia="宋体" w:hAnsi="Cambria Math" w:cs="Cambria Math"/>
          <w:kern w:val="0"/>
          <w:szCs w:val="24"/>
        </w:rPr>
        <w:t>⑰</w:t>
      </w:r>
      <w:r>
        <w:rPr>
          <w:rFonts w:ascii="仿宋" w:eastAsia="仿宋" w:hAnsi="仿宋" w:hint="eastAsia"/>
          <w:sz w:val="28"/>
          <w:szCs w:val="28"/>
        </w:rPr>
        <w:t>攀枝花市</w:t>
      </w:r>
      <w:r>
        <w:rPr>
          <w:rFonts w:ascii="仿宋" w:eastAsia="仿宋" w:hAnsi="仿宋" w:hint="eastAsia"/>
          <w:sz w:val="28"/>
          <w:szCs w:val="28"/>
        </w:rPr>
        <w:t xml:space="preserve">  </w:t>
      </w:r>
      <w:r>
        <w:rPr>
          <w:rFonts w:ascii="Cambria Math" w:eastAsia="宋体" w:hAnsi="Cambria Math" w:cs="Cambria Math"/>
          <w:kern w:val="0"/>
          <w:szCs w:val="24"/>
        </w:rPr>
        <w:t>⑱</w:t>
      </w:r>
      <w:r>
        <w:rPr>
          <w:rFonts w:ascii="仿宋" w:eastAsia="仿宋" w:hAnsi="仿宋" w:hint="eastAsia"/>
          <w:sz w:val="28"/>
          <w:szCs w:val="28"/>
        </w:rPr>
        <w:t>广安市</w:t>
      </w:r>
      <w:r>
        <w:rPr>
          <w:rFonts w:ascii="仿宋" w:eastAsia="仿宋" w:hAnsi="仿宋" w:hint="eastAsia"/>
          <w:sz w:val="28"/>
          <w:szCs w:val="28"/>
        </w:rPr>
        <w:t xml:space="preserve"> </w:t>
      </w:r>
      <w:r>
        <w:rPr>
          <w:rFonts w:ascii="仿宋" w:eastAsia="仿宋" w:hAnsi="仿宋"/>
          <w:sz w:val="28"/>
          <w:szCs w:val="28"/>
        </w:rPr>
        <w:t xml:space="preserve"> </w:t>
      </w:r>
      <w:r>
        <w:rPr>
          <w:rFonts w:ascii="Cambria Math" w:eastAsia="宋体" w:hAnsi="Cambria Math" w:cs="Cambria Math"/>
          <w:kern w:val="0"/>
          <w:szCs w:val="24"/>
        </w:rPr>
        <w:t>⑲</w:t>
      </w:r>
      <w:r>
        <w:rPr>
          <w:rFonts w:ascii="仿宋" w:eastAsia="仿宋" w:hAnsi="仿宋" w:hint="eastAsia"/>
          <w:sz w:val="28"/>
          <w:szCs w:val="28"/>
        </w:rPr>
        <w:t>凉山彝族自治州</w:t>
      </w:r>
      <w:r>
        <w:rPr>
          <w:rFonts w:ascii="仿宋" w:eastAsia="仿宋" w:hAnsi="仿宋" w:hint="eastAsia"/>
          <w:sz w:val="28"/>
          <w:szCs w:val="28"/>
        </w:rPr>
        <w:t xml:space="preserve">   </w:t>
      </w:r>
    </w:p>
    <w:p w:rsidR="00454DEC" w:rsidRDefault="001E2E2B">
      <w:pPr>
        <w:rPr>
          <w:rFonts w:ascii="仿宋" w:eastAsia="仿宋" w:hAnsi="仿宋"/>
          <w:sz w:val="28"/>
          <w:szCs w:val="28"/>
        </w:rPr>
      </w:pPr>
      <w:r>
        <w:rPr>
          <w:rFonts w:ascii="Cambria Math" w:eastAsia="宋体" w:hAnsi="Cambria Math" w:cs="Cambria Math" w:hint="eastAsia"/>
          <w:kern w:val="0"/>
          <w:szCs w:val="24"/>
        </w:rPr>
        <w:t xml:space="preserve">    </w:t>
      </w:r>
      <w:r>
        <w:rPr>
          <w:rFonts w:ascii="Cambria Math" w:eastAsia="宋体" w:hAnsi="Cambria Math" w:cs="Cambria Math"/>
          <w:kern w:val="0"/>
          <w:szCs w:val="24"/>
        </w:rPr>
        <w:t>⑳</w:t>
      </w:r>
      <w:r>
        <w:rPr>
          <w:rFonts w:ascii="仿宋" w:eastAsia="仿宋" w:hAnsi="仿宋" w:hint="eastAsia"/>
          <w:sz w:val="28"/>
          <w:szCs w:val="28"/>
        </w:rPr>
        <w:t>甘孜藏族自治州</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微软雅黑" w:eastAsia="微软雅黑" w:hAnsi="微软雅黑" w:cs="微软雅黑" w:hint="eastAsia"/>
          <w:kern w:val="0"/>
          <w:sz w:val="28"/>
          <w:szCs w:val="28"/>
        </w:rPr>
        <w:t>㉑</w:t>
      </w:r>
      <w:r>
        <w:rPr>
          <w:rFonts w:ascii="仿宋" w:eastAsia="仿宋" w:hAnsi="仿宋" w:hint="eastAsia"/>
          <w:sz w:val="28"/>
          <w:szCs w:val="28"/>
        </w:rPr>
        <w:t>阿坝藏族羌族自治州</w:t>
      </w:r>
      <w:r>
        <w:rPr>
          <w:rFonts w:ascii="仿宋" w:eastAsia="仿宋" w:hAnsi="仿宋" w:hint="eastAsia"/>
          <w:sz w:val="28"/>
          <w:szCs w:val="28"/>
        </w:rPr>
        <w:t xml:space="preserve">    </w:t>
      </w:r>
      <w:r>
        <w:rPr>
          <w:rFonts w:ascii="微软雅黑" w:eastAsia="微软雅黑" w:hAnsi="微软雅黑" w:cs="微软雅黑" w:hint="eastAsia"/>
          <w:kern w:val="0"/>
          <w:szCs w:val="24"/>
        </w:rPr>
        <w:t>㉒</w:t>
      </w:r>
      <w:r>
        <w:rPr>
          <w:rFonts w:ascii="仿宋" w:eastAsia="仿宋" w:hAnsi="仿宋"/>
          <w:sz w:val="28"/>
          <w:szCs w:val="28"/>
        </w:rPr>
        <w:t>四川省</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主要业务活动区域：</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国内</w:t>
      </w:r>
      <w:r>
        <w:rPr>
          <w:rFonts w:ascii="仿宋" w:eastAsia="仿宋" w:hAnsi="仿宋" w:hint="eastAsia"/>
          <w:sz w:val="28"/>
          <w:szCs w:val="28"/>
        </w:rPr>
        <w:t xml:space="preserve">            </w:t>
      </w:r>
      <w:r>
        <w:rPr>
          <w:rFonts w:ascii="仿宋" w:eastAsia="仿宋" w:hAnsi="仿宋" w:hint="eastAsia"/>
          <w:sz w:val="28"/>
          <w:szCs w:val="28"/>
        </w:rPr>
        <w:t>②四川省内</w:t>
      </w:r>
      <w:r>
        <w:rPr>
          <w:rFonts w:ascii="仿宋" w:eastAsia="仿宋" w:hAnsi="仿宋" w:hint="eastAsia"/>
          <w:sz w:val="28"/>
          <w:szCs w:val="28"/>
        </w:rPr>
        <w:t xml:space="preserve">         </w:t>
      </w:r>
      <w:r>
        <w:rPr>
          <w:rFonts w:ascii="仿宋" w:eastAsia="仿宋" w:hAnsi="仿宋" w:hint="eastAsia"/>
          <w:sz w:val="28"/>
          <w:szCs w:val="28"/>
        </w:rPr>
        <w:t>③</w:t>
      </w:r>
      <w:r>
        <w:rPr>
          <w:rFonts w:ascii="仿宋" w:eastAsia="仿宋" w:hAnsi="仿宋" w:hint="eastAsia"/>
          <w:sz w:val="28"/>
          <w:szCs w:val="28"/>
        </w:rPr>
        <w:t xml:space="preserve">  </w:t>
      </w:r>
      <w:r>
        <w:rPr>
          <w:rFonts w:ascii="仿宋" w:eastAsia="仿宋" w:hAnsi="仿宋" w:hint="eastAsia"/>
          <w:sz w:val="28"/>
          <w:szCs w:val="28"/>
        </w:rPr>
        <w:t>本市（州）内</w:t>
      </w:r>
    </w:p>
    <w:p w:rsidR="00454DEC" w:rsidRDefault="001E2E2B">
      <w:pPr>
        <w:ind w:left="420"/>
        <w:rPr>
          <w:rFonts w:ascii="仿宋" w:eastAsia="仿宋" w:hAnsi="仿宋"/>
          <w:sz w:val="28"/>
          <w:szCs w:val="28"/>
        </w:rPr>
      </w:pPr>
      <w:r>
        <w:rPr>
          <w:rFonts w:ascii="仿宋" w:eastAsia="仿宋" w:hAnsi="仿宋" w:hint="eastAsia"/>
          <w:sz w:val="28"/>
          <w:szCs w:val="28"/>
        </w:rPr>
        <w:t>④本县（区）内</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sz w:val="28"/>
          <w:szCs w:val="28"/>
        </w:rPr>
        <w:t>本街道</w:t>
      </w:r>
      <w:r>
        <w:rPr>
          <w:rFonts w:ascii="仿宋" w:eastAsia="仿宋" w:hAnsi="仿宋" w:hint="eastAsia"/>
          <w:sz w:val="28"/>
          <w:szCs w:val="28"/>
        </w:rPr>
        <w:t xml:space="preserve">           </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主要业务活动类别：</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文学</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戏剧</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书法</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摄影</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电影</w:t>
      </w:r>
      <w:r>
        <w:rPr>
          <w:rFonts w:ascii="仿宋" w:eastAsia="仿宋" w:hAnsi="仿宋" w:hint="eastAsia"/>
          <w:sz w:val="28"/>
          <w:szCs w:val="28"/>
        </w:rPr>
        <w:t xml:space="preserve">    </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电视</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音乐</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舞蹈</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美术</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曲艺</w:t>
      </w:r>
      <w:r>
        <w:rPr>
          <w:rFonts w:ascii="仿宋" w:eastAsia="仿宋" w:hAnsi="仿宋" w:hint="eastAsia"/>
          <w:sz w:val="28"/>
          <w:szCs w:val="28"/>
        </w:rPr>
        <w:t xml:space="preserve">   </w:t>
      </w:r>
    </w:p>
    <w:p w:rsidR="00454DEC" w:rsidRDefault="001E2E2B">
      <w:pPr>
        <w:ind w:firstLineChars="200" w:firstLine="480"/>
        <w:rPr>
          <w:rFonts w:ascii="仿宋" w:eastAsia="仿宋" w:hAnsi="仿宋"/>
          <w:sz w:val="28"/>
          <w:szCs w:val="28"/>
        </w:rPr>
      </w:pPr>
      <w:r>
        <w:rPr>
          <w:rFonts w:ascii="Cambria Math" w:eastAsia="宋体" w:hAnsi="Cambria Math" w:cs="Cambria Math"/>
          <w:kern w:val="0"/>
          <w:szCs w:val="24"/>
        </w:rPr>
        <w:t>⑪</w:t>
      </w:r>
      <w:r>
        <w:rPr>
          <w:rFonts w:ascii="仿宋" w:eastAsia="仿宋" w:hAnsi="仿宋" w:hint="eastAsia"/>
          <w:sz w:val="28"/>
          <w:szCs w:val="28"/>
        </w:rPr>
        <w:t>杂技</w:t>
      </w:r>
      <w:r>
        <w:rPr>
          <w:rFonts w:ascii="仿宋" w:eastAsia="仿宋" w:hAnsi="仿宋" w:hint="eastAsia"/>
          <w:sz w:val="28"/>
          <w:szCs w:val="28"/>
        </w:rPr>
        <w:t xml:space="preserve">    </w:t>
      </w:r>
      <w:r>
        <w:rPr>
          <w:rFonts w:ascii="Cambria Math" w:eastAsia="宋体" w:hAnsi="Cambria Math" w:cs="Cambria Math"/>
          <w:kern w:val="0"/>
          <w:szCs w:val="24"/>
        </w:rPr>
        <w:t>⑫</w:t>
      </w:r>
      <w:r>
        <w:rPr>
          <w:rFonts w:ascii="仿宋" w:eastAsia="仿宋" w:hAnsi="仿宋" w:hint="eastAsia"/>
          <w:sz w:val="28"/>
          <w:szCs w:val="28"/>
        </w:rPr>
        <w:t>民间文艺</w:t>
      </w:r>
      <w:r>
        <w:rPr>
          <w:rFonts w:ascii="仿宋" w:eastAsia="仿宋" w:hAnsi="仿宋" w:hint="eastAsia"/>
          <w:sz w:val="28"/>
          <w:szCs w:val="28"/>
        </w:rPr>
        <w:t xml:space="preserve">   </w:t>
      </w:r>
      <w:r>
        <w:rPr>
          <w:rFonts w:ascii="Cambria Math" w:eastAsia="宋体" w:hAnsi="Cambria Math" w:cs="Cambria Math"/>
          <w:kern w:val="0"/>
          <w:szCs w:val="24"/>
        </w:rPr>
        <w:t>⑬</w:t>
      </w:r>
      <w:r>
        <w:rPr>
          <w:rFonts w:ascii="仿宋" w:eastAsia="仿宋" w:hAnsi="仿宋" w:hint="eastAsia"/>
          <w:sz w:val="28"/>
          <w:szCs w:val="28"/>
        </w:rPr>
        <w:t>文艺评论</w:t>
      </w:r>
      <w:r>
        <w:rPr>
          <w:rFonts w:ascii="仿宋" w:eastAsia="仿宋" w:hAnsi="仿宋" w:hint="eastAsia"/>
          <w:sz w:val="28"/>
          <w:szCs w:val="28"/>
        </w:rPr>
        <w:t xml:space="preserve">   </w:t>
      </w:r>
      <w:r>
        <w:rPr>
          <w:rFonts w:ascii="Cambria Math" w:eastAsia="宋体" w:hAnsi="Cambria Math" w:cs="Cambria Math"/>
          <w:kern w:val="0"/>
          <w:szCs w:val="24"/>
        </w:rPr>
        <w:t>⑭</w:t>
      </w:r>
      <w:r>
        <w:rPr>
          <w:rFonts w:ascii="仿宋" w:eastAsia="仿宋" w:hAnsi="仿宋" w:hint="eastAsia"/>
          <w:sz w:val="28"/>
          <w:szCs w:val="28"/>
        </w:rPr>
        <w:t>其他（请说明）</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主要业务活动方式：</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文艺产品生产和提供</w:t>
      </w:r>
      <w:r>
        <w:rPr>
          <w:rFonts w:ascii="仿宋" w:eastAsia="仿宋" w:hAnsi="仿宋" w:hint="eastAsia"/>
          <w:sz w:val="28"/>
          <w:szCs w:val="28"/>
        </w:rPr>
        <w:t xml:space="preserve">     </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文艺活动中介、代理</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文艺工作组织、管理、服务</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文艺教育</w:t>
      </w:r>
      <w:r>
        <w:rPr>
          <w:rFonts w:ascii="仿宋" w:eastAsia="仿宋" w:hAnsi="仿宋"/>
          <w:sz w:val="28"/>
          <w:szCs w:val="28"/>
        </w:rPr>
        <w:t>培训</w:t>
      </w:r>
    </w:p>
    <w:p w:rsidR="00454DEC" w:rsidRDefault="001E2E2B">
      <w:pPr>
        <w:pStyle w:val="11"/>
        <w:numPr>
          <w:ilvl w:val="1"/>
          <w:numId w:val="12"/>
        </w:numPr>
        <w:ind w:firstLineChars="0"/>
        <w:rPr>
          <w:rFonts w:ascii="仿宋" w:eastAsia="仿宋" w:hAnsi="仿宋"/>
          <w:sz w:val="28"/>
          <w:szCs w:val="28"/>
        </w:rPr>
      </w:pPr>
      <w:r>
        <w:rPr>
          <w:rFonts w:ascii="仿宋" w:eastAsia="仿宋" w:hAnsi="仿宋" w:hint="eastAsia"/>
          <w:sz w:val="28"/>
          <w:szCs w:val="28"/>
        </w:rPr>
        <w:t>其他（请说明）</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是否建有党组织：①是</w:t>
      </w:r>
      <w:r>
        <w:rPr>
          <w:rFonts w:ascii="仿宋" w:eastAsia="仿宋" w:hAnsi="仿宋" w:hint="eastAsia"/>
          <w:sz w:val="28"/>
          <w:szCs w:val="28"/>
        </w:rPr>
        <w:t xml:space="preserve">    </w:t>
      </w:r>
      <w:r>
        <w:rPr>
          <w:rFonts w:ascii="仿宋" w:eastAsia="仿宋" w:hAnsi="仿宋" w:hint="eastAsia"/>
          <w:sz w:val="28"/>
          <w:szCs w:val="28"/>
        </w:rPr>
        <w:t>②否</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是否正常开展党组织活动：①是</w:t>
      </w:r>
      <w:r>
        <w:rPr>
          <w:rFonts w:ascii="仿宋" w:eastAsia="仿宋" w:hAnsi="仿宋" w:hint="eastAsia"/>
          <w:sz w:val="28"/>
          <w:szCs w:val="28"/>
        </w:rPr>
        <w:t xml:space="preserve">  </w:t>
      </w:r>
      <w:r>
        <w:rPr>
          <w:rFonts w:ascii="仿宋" w:eastAsia="仿宋" w:hAnsi="仿宋" w:hint="eastAsia"/>
          <w:sz w:val="28"/>
          <w:szCs w:val="28"/>
        </w:rPr>
        <w:t>②否</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是否挂靠各级文联或协会：①是</w:t>
      </w:r>
      <w:r>
        <w:rPr>
          <w:rFonts w:ascii="仿宋" w:eastAsia="仿宋" w:hAnsi="仿宋" w:hint="eastAsia"/>
          <w:sz w:val="28"/>
          <w:szCs w:val="28"/>
        </w:rPr>
        <w:t xml:space="preserve">  </w:t>
      </w:r>
      <w:r>
        <w:rPr>
          <w:rFonts w:ascii="仿宋" w:eastAsia="仿宋" w:hAnsi="仿宋" w:hint="eastAsia"/>
          <w:sz w:val="28"/>
          <w:szCs w:val="28"/>
        </w:rPr>
        <w:t>②否</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如果是，挂靠的文联或协会名称是</w:t>
      </w:r>
      <w:r>
        <w:rPr>
          <w:rFonts w:ascii="仿宋" w:eastAsia="仿宋" w:hAnsi="仿宋" w:hint="eastAsia"/>
          <w:sz w:val="28"/>
          <w:szCs w:val="28"/>
          <w:u w:val="single"/>
        </w:rPr>
        <w:t xml:space="preserve">                                   </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是否加入其他行业协会或社团：①是</w:t>
      </w:r>
      <w:r>
        <w:rPr>
          <w:rFonts w:ascii="仿宋" w:eastAsia="仿宋" w:hAnsi="仿宋" w:hint="eastAsia"/>
          <w:sz w:val="28"/>
          <w:szCs w:val="28"/>
        </w:rPr>
        <w:t xml:space="preserve">  </w:t>
      </w:r>
      <w:r>
        <w:rPr>
          <w:rFonts w:ascii="仿宋" w:eastAsia="仿宋" w:hAnsi="仿宋" w:hint="eastAsia"/>
          <w:sz w:val="28"/>
          <w:szCs w:val="28"/>
        </w:rPr>
        <w:t>②否</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如果是，加入的行业协会或社团名称是</w:t>
      </w:r>
      <w:r>
        <w:rPr>
          <w:rFonts w:ascii="仿宋" w:eastAsia="仿宋" w:hAnsi="仿宋" w:hint="eastAsia"/>
          <w:sz w:val="28"/>
          <w:szCs w:val="28"/>
          <w:u w:val="single"/>
        </w:rPr>
        <w:t xml:space="preserve">                              </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年是否参加过</w:t>
      </w:r>
      <w:r>
        <w:rPr>
          <w:rFonts w:ascii="仿宋" w:eastAsia="仿宋" w:hAnsi="仿宋" w:hint="eastAsia"/>
          <w:sz w:val="28"/>
          <w:szCs w:val="28"/>
        </w:rPr>
        <w:t>行政部门组织的文化公共服务：①是</w:t>
      </w:r>
      <w:r>
        <w:rPr>
          <w:rFonts w:ascii="仿宋" w:eastAsia="仿宋" w:hAnsi="仿宋" w:hint="eastAsia"/>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lastRenderedPageBreak/>
        <w:t>如果是，参加了</w:t>
      </w:r>
      <w:r>
        <w:rPr>
          <w:rFonts w:ascii="仿宋" w:eastAsia="仿宋" w:hAnsi="仿宋" w:hint="eastAsia"/>
          <w:sz w:val="28"/>
          <w:szCs w:val="28"/>
          <w:u w:val="single"/>
        </w:rPr>
        <w:t xml:space="preserve">     </w:t>
      </w:r>
      <w:r>
        <w:rPr>
          <w:rFonts w:ascii="仿宋" w:eastAsia="仿宋" w:hAnsi="仿宋" w:hint="eastAsia"/>
          <w:sz w:val="28"/>
          <w:szCs w:val="28"/>
        </w:rPr>
        <w:t>次</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年是否承接过政府购买服务：①是</w:t>
      </w:r>
      <w:r>
        <w:rPr>
          <w:rFonts w:ascii="仿宋" w:eastAsia="仿宋" w:hAnsi="仿宋" w:hint="eastAsia"/>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如果是，总金额是</w:t>
      </w:r>
      <w:r>
        <w:rPr>
          <w:rFonts w:ascii="仿宋" w:eastAsia="仿宋" w:hAnsi="仿宋" w:hint="eastAsia"/>
          <w:sz w:val="28"/>
          <w:szCs w:val="28"/>
        </w:rPr>
        <w:t xml:space="preserve"> </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rPr>
        <w:t>万元</w:t>
      </w:r>
      <w:r>
        <w:rPr>
          <w:rFonts w:ascii="仿宋" w:eastAsia="仿宋" w:hAnsi="仿宋" w:hint="eastAsia"/>
          <w:sz w:val="28"/>
          <w:szCs w:val="28"/>
        </w:rPr>
        <w:t xml:space="preserve">  </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是否有内部出版物：</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组织是否有网站：</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组织是否有微博或微信公众号：</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年收入</w:t>
      </w:r>
      <w:r>
        <w:rPr>
          <w:rFonts w:ascii="仿宋" w:eastAsia="仿宋" w:hAnsi="仿宋" w:hint="eastAsia"/>
          <w:sz w:val="28"/>
          <w:szCs w:val="28"/>
          <w:u w:val="single"/>
        </w:rPr>
        <w:t xml:space="preserve">        </w:t>
      </w:r>
      <w:r>
        <w:rPr>
          <w:rFonts w:ascii="仿宋" w:eastAsia="仿宋" w:hAnsi="仿宋" w:hint="eastAsia"/>
          <w:sz w:val="28"/>
          <w:szCs w:val="28"/>
        </w:rPr>
        <w:t>万元，其中利润（或结余）</w:t>
      </w:r>
      <w:r>
        <w:rPr>
          <w:rFonts w:ascii="仿宋" w:eastAsia="仿宋" w:hAnsi="仿宋" w:hint="eastAsia"/>
          <w:sz w:val="28"/>
          <w:szCs w:val="28"/>
          <w:u w:val="single"/>
        </w:rPr>
        <w:t xml:space="preserve">      </w:t>
      </w:r>
      <w:r>
        <w:rPr>
          <w:rFonts w:ascii="仿宋" w:eastAsia="仿宋" w:hAnsi="仿宋" w:hint="eastAsia"/>
          <w:sz w:val="28"/>
          <w:szCs w:val="28"/>
        </w:rPr>
        <w:t>万元。</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近</w:t>
      </w:r>
      <w:r>
        <w:rPr>
          <w:rFonts w:ascii="仿宋" w:eastAsia="仿宋" w:hAnsi="仿宋" w:hint="eastAsia"/>
          <w:sz w:val="28"/>
          <w:szCs w:val="28"/>
        </w:rPr>
        <w:t>5</w:t>
      </w:r>
      <w:r>
        <w:rPr>
          <w:rFonts w:ascii="仿宋" w:eastAsia="仿宋" w:hAnsi="仿宋" w:hint="eastAsia"/>
          <w:sz w:val="28"/>
          <w:szCs w:val="28"/>
        </w:rPr>
        <w:t>年共获得奖项或表彰</w:t>
      </w:r>
      <w:r>
        <w:rPr>
          <w:rFonts w:ascii="仿宋" w:eastAsia="仿宋" w:hAnsi="仿宋" w:hint="eastAsia"/>
          <w:sz w:val="28"/>
          <w:szCs w:val="28"/>
          <w:u w:val="single"/>
        </w:rPr>
        <w:t xml:space="preserve">      </w:t>
      </w:r>
      <w:r>
        <w:rPr>
          <w:rFonts w:ascii="仿宋" w:eastAsia="仿宋" w:hAnsi="仿宋" w:hint="eastAsia"/>
          <w:sz w:val="28"/>
          <w:szCs w:val="28"/>
        </w:rPr>
        <w:t>项，其中国家级</w:t>
      </w:r>
      <w:r>
        <w:rPr>
          <w:rFonts w:ascii="仿宋" w:eastAsia="仿宋" w:hAnsi="仿宋" w:hint="eastAsia"/>
          <w:sz w:val="28"/>
          <w:szCs w:val="28"/>
          <w:u w:val="single"/>
        </w:rPr>
        <w:t xml:space="preserve">    </w:t>
      </w:r>
      <w:r>
        <w:rPr>
          <w:rFonts w:ascii="仿宋" w:eastAsia="仿宋" w:hAnsi="仿宋" w:hint="eastAsia"/>
          <w:sz w:val="28"/>
          <w:szCs w:val="28"/>
        </w:rPr>
        <w:t>项，省级</w:t>
      </w:r>
      <w:r>
        <w:rPr>
          <w:rFonts w:ascii="仿宋" w:eastAsia="仿宋" w:hAnsi="仿宋" w:hint="eastAsia"/>
          <w:sz w:val="28"/>
          <w:szCs w:val="28"/>
          <w:u w:val="single"/>
        </w:rPr>
        <w:t xml:space="preserve">    </w:t>
      </w:r>
      <w:r>
        <w:rPr>
          <w:rFonts w:ascii="仿宋" w:eastAsia="仿宋" w:hAnsi="仿宋" w:hint="eastAsia"/>
          <w:sz w:val="28"/>
          <w:szCs w:val="28"/>
        </w:rPr>
        <w:t>项，市级</w:t>
      </w:r>
      <w:r>
        <w:rPr>
          <w:rFonts w:ascii="仿宋" w:eastAsia="仿宋" w:hAnsi="仿宋" w:hint="eastAsia"/>
          <w:sz w:val="28"/>
          <w:szCs w:val="28"/>
          <w:u w:val="single"/>
        </w:rPr>
        <w:t xml:space="preserve">    </w:t>
      </w:r>
      <w:r>
        <w:rPr>
          <w:rFonts w:ascii="仿宋" w:eastAsia="仿宋" w:hAnsi="仿宋" w:hint="eastAsia"/>
          <w:sz w:val="28"/>
          <w:szCs w:val="28"/>
        </w:rPr>
        <w:t>项。请分别列出所获奖项名称：</w:t>
      </w:r>
      <w:r>
        <w:rPr>
          <w:rFonts w:ascii="仿宋" w:eastAsia="仿宋" w:hAnsi="仿宋" w:hint="eastAsia"/>
          <w:sz w:val="28"/>
          <w:szCs w:val="28"/>
          <w:u w:val="single"/>
        </w:rPr>
        <w:t xml:space="preserve">                                             </w:t>
      </w:r>
    </w:p>
    <w:p w:rsidR="00454DEC" w:rsidRDefault="001E2E2B">
      <w:pPr>
        <w:pStyle w:val="2"/>
        <w:pageBreakBefore/>
        <w:numPr>
          <w:ilvl w:val="0"/>
          <w:numId w:val="0"/>
        </w:numPr>
        <w:spacing w:before="0" w:after="0" w:line="360" w:lineRule="auto"/>
        <w:ind w:left="420" w:hanging="420"/>
        <w:rPr>
          <w:rFonts w:ascii="仿宋" w:eastAsia="仿宋" w:hAnsi="仿宋"/>
          <w:szCs w:val="28"/>
        </w:rPr>
      </w:pPr>
      <w:r>
        <w:rPr>
          <w:rFonts w:ascii="仿宋" w:eastAsia="仿宋" w:hAnsi="仿宋" w:hint="eastAsia"/>
          <w:szCs w:val="28"/>
        </w:rPr>
        <w:lastRenderedPageBreak/>
        <w:t>方案</w:t>
      </w:r>
      <w:r>
        <w:rPr>
          <w:rFonts w:ascii="仿宋" w:eastAsia="仿宋" w:hAnsi="仿宋"/>
          <w:szCs w:val="28"/>
        </w:rPr>
        <w:t>附件</w:t>
      </w:r>
      <w:r>
        <w:rPr>
          <w:rFonts w:ascii="仿宋" w:eastAsia="仿宋" w:hAnsi="仿宋" w:hint="eastAsia"/>
          <w:szCs w:val="28"/>
        </w:rPr>
        <w:t>2</w:t>
      </w:r>
      <w:r>
        <w:rPr>
          <w:rFonts w:ascii="仿宋" w:eastAsia="仿宋" w:hAnsi="仿宋" w:hint="eastAsia"/>
          <w:szCs w:val="28"/>
        </w:rPr>
        <w:t>：</w:t>
      </w:r>
    </w:p>
    <w:p w:rsidR="00454DEC" w:rsidRDefault="001E2E2B">
      <w:pPr>
        <w:jc w:val="center"/>
        <w:rPr>
          <w:rFonts w:ascii="仿宋" w:eastAsia="仿宋" w:hAnsi="仿宋"/>
          <w:b/>
          <w:sz w:val="32"/>
          <w:szCs w:val="32"/>
        </w:rPr>
      </w:pPr>
      <w:r>
        <w:rPr>
          <w:rFonts w:ascii="仿宋" w:eastAsia="仿宋" w:hAnsi="仿宋" w:hint="eastAsia"/>
          <w:b/>
          <w:sz w:val="32"/>
          <w:szCs w:val="32"/>
        </w:rPr>
        <w:t>四川省新文艺群体情况调查表</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群体名称：</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群体联系人及联系方式：</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群体所在地：</w:t>
      </w:r>
    </w:p>
    <w:p w:rsidR="00454DEC" w:rsidRDefault="001E2E2B">
      <w:pPr>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成都市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绵阳市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内江市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南充市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乐山市</w:t>
      </w:r>
      <w:r>
        <w:rPr>
          <w:rFonts w:ascii="仿宋" w:eastAsia="仿宋" w:hAnsi="仿宋" w:hint="eastAsia"/>
          <w:sz w:val="28"/>
          <w:szCs w:val="28"/>
        </w:rPr>
        <w:t xml:space="preserve">  </w:t>
      </w:r>
    </w:p>
    <w:p w:rsidR="00454DEC" w:rsidRDefault="001E2E2B">
      <w:pPr>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自贡市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泸州市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德阳市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广元市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遂宁市</w:t>
      </w:r>
      <w:r>
        <w:rPr>
          <w:rFonts w:ascii="仿宋" w:eastAsia="仿宋" w:hAnsi="仿宋" w:hint="eastAsia"/>
          <w:sz w:val="28"/>
          <w:szCs w:val="28"/>
        </w:rPr>
        <w:t xml:space="preserve">  </w:t>
      </w:r>
    </w:p>
    <w:p w:rsidR="00454DEC" w:rsidRDefault="001E2E2B">
      <w:pPr>
        <w:rPr>
          <w:rFonts w:ascii="仿宋" w:eastAsia="仿宋" w:hAnsi="仿宋"/>
          <w:sz w:val="28"/>
          <w:szCs w:val="28"/>
        </w:rPr>
      </w:pPr>
      <w:r>
        <w:rPr>
          <w:rFonts w:ascii="Cambria Math" w:eastAsia="宋体" w:hAnsi="Cambria Math" w:cs="Cambria Math"/>
          <w:kern w:val="0"/>
          <w:szCs w:val="24"/>
        </w:rPr>
        <w:t>⑪</w:t>
      </w:r>
      <w:r>
        <w:rPr>
          <w:rFonts w:ascii="仿宋" w:eastAsia="仿宋" w:hAnsi="仿宋" w:hint="eastAsia"/>
          <w:sz w:val="28"/>
          <w:szCs w:val="28"/>
        </w:rPr>
        <w:t>眉山市</w:t>
      </w:r>
      <w:r>
        <w:rPr>
          <w:rFonts w:ascii="仿宋" w:eastAsia="仿宋" w:hAnsi="仿宋" w:hint="eastAsia"/>
          <w:sz w:val="28"/>
          <w:szCs w:val="28"/>
        </w:rPr>
        <w:t xml:space="preserve">   </w:t>
      </w:r>
      <w:r>
        <w:rPr>
          <w:rFonts w:ascii="Cambria Math" w:eastAsia="宋体" w:hAnsi="Cambria Math" w:cs="Cambria Math"/>
          <w:kern w:val="0"/>
          <w:szCs w:val="24"/>
        </w:rPr>
        <w:t>⑫</w:t>
      </w:r>
      <w:r>
        <w:rPr>
          <w:rFonts w:ascii="仿宋" w:eastAsia="仿宋" w:hAnsi="仿宋" w:hint="eastAsia"/>
          <w:sz w:val="28"/>
          <w:szCs w:val="28"/>
        </w:rPr>
        <w:t>宜宾市</w:t>
      </w:r>
      <w:r>
        <w:rPr>
          <w:rFonts w:ascii="仿宋" w:eastAsia="仿宋" w:hAnsi="仿宋" w:hint="eastAsia"/>
          <w:sz w:val="28"/>
          <w:szCs w:val="28"/>
        </w:rPr>
        <w:t xml:space="preserve">   </w:t>
      </w:r>
      <w:r>
        <w:rPr>
          <w:rFonts w:ascii="Cambria Math" w:eastAsia="宋体" w:hAnsi="Cambria Math" w:cs="Cambria Math"/>
          <w:kern w:val="0"/>
          <w:szCs w:val="24"/>
        </w:rPr>
        <w:t>⑬</w:t>
      </w:r>
      <w:r>
        <w:rPr>
          <w:rFonts w:ascii="仿宋" w:eastAsia="仿宋" w:hAnsi="仿宋" w:hint="eastAsia"/>
          <w:sz w:val="28"/>
          <w:szCs w:val="28"/>
        </w:rPr>
        <w:t>达州市</w:t>
      </w:r>
      <w:r>
        <w:rPr>
          <w:rFonts w:ascii="仿宋" w:eastAsia="仿宋" w:hAnsi="仿宋" w:hint="eastAsia"/>
          <w:sz w:val="28"/>
          <w:szCs w:val="28"/>
        </w:rPr>
        <w:t xml:space="preserve">  </w:t>
      </w:r>
      <w:r>
        <w:rPr>
          <w:rFonts w:ascii="仿宋" w:eastAsia="仿宋" w:hAnsi="仿宋"/>
          <w:sz w:val="28"/>
          <w:szCs w:val="28"/>
        </w:rPr>
        <w:t xml:space="preserve"> </w:t>
      </w:r>
      <w:r>
        <w:rPr>
          <w:rFonts w:ascii="Cambria Math" w:eastAsia="宋体" w:hAnsi="Cambria Math" w:cs="Cambria Math"/>
          <w:kern w:val="0"/>
          <w:szCs w:val="24"/>
        </w:rPr>
        <w:t>⑭</w:t>
      </w:r>
      <w:r>
        <w:rPr>
          <w:rFonts w:ascii="仿宋" w:eastAsia="仿宋" w:hAnsi="仿宋" w:hint="eastAsia"/>
          <w:sz w:val="28"/>
          <w:szCs w:val="28"/>
        </w:rPr>
        <w:t>雅安市</w:t>
      </w:r>
      <w:r>
        <w:rPr>
          <w:rFonts w:ascii="仿宋" w:eastAsia="仿宋" w:hAnsi="仿宋" w:hint="eastAsia"/>
          <w:sz w:val="28"/>
          <w:szCs w:val="28"/>
        </w:rPr>
        <w:t xml:space="preserve">   </w:t>
      </w:r>
      <w:r>
        <w:rPr>
          <w:rFonts w:ascii="Cambria Math" w:eastAsia="宋体" w:hAnsi="Cambria Math" w:cs="Cambria Math"/>
          <w:kern w:val="0"/>
          <w:szCs w:val="24"/>
        </w:rPr>
        <w:t>⑮</w:t>
      </w:r>
      <w:r>
        <w:rPr>
          <w:rFonts w:ascii="仿宋" w:eastAsia="仿宋" w:hAnsi="仿宋" w:hint="eastAsia"/>
          <w:sz w:val="28"/>
          <w:szCs w:val="28"/>
        </w:rPr>
        <w:t>巴中市</w:t>
      </w:r>
      <w:r>
        <w:rPr>
          <w:rFonts w:ascii="仿宋" w:eastAsia="仿宋" w:hAnsi="仿宋" w:hint="eastAsia"/>
          <w:sz w:val="28"/>
          <w:szCs w:val="28"/>
        </w:rPr>
        <w:t xml:space="preserve">    </w:t>
      </w:r>
    </w:p>
    <w:p w:rsidR="00454DEC" w:rsidRDefault="001E2E2B">
      <w:pPr>
        <w:rPr>
          <w:rFonts w:ascii="仿宋" w:eastAsia="仿宋" w:hAnsi="仿宋"/>
          <w:sz w:val="28"/>
          <w:szCs w:val="28"/>
        </w:rPr>
      </w:pPr>
      <w:r>
        <w:rPr>
          <w:rFonts w:ascii="Cambria Math" w:eastAsia="宋体" w:hAnsi="Cambria Math" w:cs="Cambria Math"/>
          <w:kern w:val="0"/>
          <w:szCs w:val="24"/>
        </w:rPr>
        <w:t>⑯</w:t>
      </w:r>
      <w:r>
        <w:rPr>
          <w:rFonts w:ascii="仿宋" w:eastAsia="仿宋" w:hAnsi="仿宋" w:hint="eastAsia"/>
          <w:sz w:val="28"/>
          <w:szCs w:val="28"/>
        </w:rPr>
        <w:t>资阳市</w:t>
      </w:r>
      <w:r>
        <w:rPr>
          <w:rFonts w:ascii="仿宋" w:eastAsia="仿宋" w:hAnsi="仿宋" w:hint="eastAsia"/>
          <w:sz w:val="28"/>
          <w:szCs w:val="28"/>
        </w:rPr>
        <w:t xml:space="preserve">   </w:t>
      </w:r>
      <w:r>
        <w:rPr>
          <w:rFonts w:ascii="Cambria Math" w:eastAsia="宋体" w:hAnsi="Cambria Math" w:cs="Cambria Math"/>
          <w:kern w:val="0"/>
          <w:szCs w:val="24"/>
        </w:rPr>
        <w:t>⑰</w:t>
      </w:r>
      <w:r>
        <w:rPr>
          <w:rFonts w:ascii="仿宋" w:eastAsia="仿宋" w:hAnsi="仿宋" w:hint="eastAsia"/>
          <w:sz w:val="28"/>
          <w:szCs w:val="28"/>
        </w:rPr>
        <w:t>攀枝花市</w:t>
      </w:r>
      <w:r>
        <w:rPr>
          <w:rFonts w:ascii="仿宋" w:eastAsia="仿宋" w:hAnsi="仿宋" w:hint="eastAsia"/>
          <w:sz w:val="28"/>
          <w:szCs w:val="28"/>
        </w:rPr>
        <w:t xml:space="preserve">  </w:t>
      </w:r>
      <w:r>
        <w:rPr>
          <w:rFonts w:ascii="Cambria Math" w:eastAsia="宋体" w:hAnsi="Cambria Math" w:cs="Cambria Math"/>
          <w:kern w:val="0"/>
          <w:szCs w:val="24"/>
        </w:rPr>
        <w:t>⑱</w:t>
      </w:r>
      <w:r>
        <w:rPr>
          <w:rFonts w:ascii="仿宋" w:eastAsia="仿宋" w:hAnsi="仿宋" w:hint="eastAsia"/>
          <w:sz w:val="28"/>
          <w:szCs w:val="28"/>
        </w:rPr>
        <w:t>广安市</w:t>
      </w:r>
      <w:r>
        <w:rPr>
          <w:rFonts w:ascii="仿宋" w:eastAsia="仿宋" w:hAnsi="仿宋" w:hint="eastAsia"/>
          <w:sz w:val="28"/>
          <w:szCs w:val="28"/>
        </w:rPr>
        <w:t xml:space="preserve"> </w:t>
      </w:r>
      <w:r>
        <w:rPr>
          <w:rFonts w:ascii="仿宋" w:eastAsia="仿宋" w:hAnsi="仿宋"/>
          <w:sz w:val="28"/>
          <w:szCs w:val="28"/>
        </w:rPr>
        <w:t xml:space="preserve"> </w:t>
      </w:r>
      <w:r>
        <w:rPr>
          <w:rFonts w:ascii="Cambria Math" w:eastAsia="宋体" w:hAnsi="Cambria Math" w:cs="Cambria Math"/>
          <w:kern w:val="0"/>
          <w:szCs w:val="24"/>
        </w:rPr>
        <w:t>⑲</w:t>
      </w:r>
      <w:r>
        <w:rPr>
          <w:rFonts w:ascii="仿宋" w:eastAsia="仿宋" w:hAnsi="仿宋" w:hint="eastAsia"/>
          <w:sz w:val="28"/>
          <w:szCs w:val="28"/>
        </w:rPr>
        <w:t>凉山彝族自治州</w:t>
      </w:r>
      <w:r>
        <w:rPr>
          <w:rFonts w:ascii="仿宋" w:eastAsia="仿宋" w:hAnsi="仿宋" w:hint="eastAsia"/>
          <w:sz w:val="28"/>
          <w:szCs w:val="28"/>
        </w:rPr>
        <w:t xml:space="preserve">     </w:t>
      </w:r>
    </w:p>
    <w:p w:rsidR="00454DEC" w:rsidRDefault="001E2E2B">
      <w:pPr>
        <w:rPr>
          <w:rFonts w:ascii="仿宋" w:eastAsia="仿宋" w:hAnsi="仿宋"/>
          <w:sz w:val="28"/>
          <w:szCs w:val="28"/>
        </w:rPr>
      </w:pPr>
      <w:r>
        <w:rPr>
          <w:rFonts w:ascii="Cambria Math" w:eastAsia="宋体" w:hAnsi="Cambria Math" w:cs="Cambria Math"/>
          <w:kern w:val="0"/>
          <w:szCs w:val="24"/>
        </w:rPr>
        <w:t>⑳</w:t>
      </w:r>
      <w:r>
        <w:rPr>
          <w:rFonts w:ascii="仿宋" w:eastAsia="仿宋" w:hAnsi="仿宋" w:hint="eastAsia"/>
          <w:sz w:val="28"/>
          <w:szCs w:val="28"/>
        </w:rPr>
        <w:t>甘孜藏族自治州</w:t>
      </w:r>
      <w:r>
        <w:rPr>
          <w:rFonts w:ascii="仿宋" w:eastAsia="仿宋" w:hAnsi="仿宋" w:hint="eastAsia"/>
          <w:sz w:val="28"/>
          <w:szCs w:val="28"/>
        </w:rPr>
        <w:t xml:space="preserve">       </w:t>
      </w:r>
      <w:r>
        <w:rPr>
          <w:rFonts w:ascii="微软雅黑" w:eastAsia="微软雅黑" w:hAnsi="微软雅黑" w:cs="微软雅黑" w:hint="eastAsia"/>
          <w:kern w:val="0"/>
          <w:sz w:val="28"/>
          <w:szCs w:val="28"/>
        </w:rPr>
        <w:t>㉑</w:t>
      </w:r>
      <w:r>
        <w:rPr>
          <w:rFonts w:ascii="仿宋" w:eastAsia="仿宋" w:hAnsi="仿宋" w:hint="eastAsia"/>
          <w:sz w:val="28"/>
          <w:szCs w:val="28"/>
        </w:rPr>
        <w:t>阿坝藏族羌族自治州</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群体类别：</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文学</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戏剧</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书法</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摄影</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电影</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电视</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音乐</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舞蹈</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美术</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曲艺</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Cambria Math" w:eastAsia="宋体" w:hAnsi="Cambria Math" w:cs="Cambria Math"/>
          <w:kern w:val="0"/>
          <w:szCs w:val="24"/>
        </w:rPr>
        <w:t>⑪</w:t>
      </w:r>
      <w:r>
        <w:rPr>
          <w:rFonts w:ascii="仿宋" w:eastAsia="仿宋" w:hAnsi="仿宋" w:hint="eastAsia"/>
          <w:sz w:val="28"/>
          <w:szCs w:val="28"/>
        </w:rPr>
        <w:t>杂技</w:t>
      </w:r>
      <w:r>
        <w:rPr>
          <w:rFonts w:ascii="仿宋" w:eastAsia="仿宋" w:hAnsi="仿宋" w:hint="eastAsia"/>
          <w:sz w:val="28"/>
          <w:szCs w:val="28"/>
        </w:rPr>
        <w:t xml:space="preserve">    </w:t>
      </w:r>
      <w:r>
        <w:rPr>
          <w:rFonts w:ascii="Cambria Math" w:eastAsia="宋体" w:hAnsi="Cambria Math" w:cs="Cambria Math"/>
          <w:kern w:val="0"/>
          <w:szCs w:val="24"/>
        </w:rPr>
        <w:t>⑫</w:t>
      </w:r>
      <w:r>
        <w:rPr>
          <w:rFonts w:ascii="仿宋" w:eastAsia="仿宋" w:hAnsi="仿宋" w:hint="eastAsia"/>
          <w:sz w:val="28"/>
          <w:szCs w:val="28"/>
        </w:rPr>
        <w:t>民间文艺</w:t>
      </w:r>
      <w:r>
        <w:rPr>
          <w:rFonts w:ascii="仿宋" w:eastAsia="仿宋" w:hAnsi="仿宋" w:hint="eastAsia"/>
          <w:sz w:val="28"/>
          <w:szCs w:val="28"/>
        </w:rPr>
        <w:t xml:space="preserve">   </w:t>
      </w:r>
      <w:r>
        <w:rPr>
          <w:rFonts w:ascii="Cambria Math" w:eastAsia="宋体" w:hAnsi="Cambria Math" w:cs="Cambria Math"/>
          <w:kern w:val="0"/>
          <w:szCs w:val="24"/>
        </w:rPr>
        <w:t>⑬</w:t>
      </w:r>
      <w:r>
        <w:rPr>
          <w:rFonts w:ascii="仿宋" w:eastAsia="仿宋" w:hAnsi="仿宋" w:hint="eastAsia"/>
          <w:sz w:val="28"/>
          <w:szCs w:val="28"/>
        </w:rPr>
        <w:t>文艺评论</w:t>
      </w:r>
      <w:r>
        <w:rPr>
          <w:rFonts w:ascii="仿宋" w:eastAsia="仿宋" w:hAnsi="仿宋" w:hint="eastAsia"/>
          <w:sz w:val="28"/>
          <w:szCs w:val="28"/>
        </w:rPr>
        <w:t xml:space="preserve">   </w:t>
      </w:r>
      <w:r>
        <w:rPr>
          <w:rFonts w:ascii="Cambria Math" w:eastAsia="宋体" w:hAnsi="Cambria Math" w:cs="Cambria Math"/>
          <w:kern w:val="0"/>
          <w:szCs w:val="24"/>
        </w:rPr>
        <w:t>⑭</w:t>
      </w:r>
      <w:r>
        <w:rPr>
          <w:rFonts w:ascii="仿宋" w:eastAsia="仿宋" w:hAnsi="仿宋" w:hint="eastAsia"/>
          <w:sz w:val="28"/>
          <w:szCs w:val="28"/>
        </w:rPr>
        <w:t>其他（请说明）</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群体组建时间：</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sz w:val="28"/>
          <w:szCs w:val="28"/>
        </w:rPr>
        <w:t>月</w:t>
      </w:r>
    </w:p>
    <w:p w:rsidR="00454DEC" w:rsidRDefault="001E2E2B">
      <w:pPr>
        <w:pStyle w:val="11"/>
        <w:numPr>
          <w:ilvl w:val="0"/>
          <w:numId w:val="13"/>
        </w:numPr>
        <w:ind w:firstLineChars="0"/>
        <w:jc w:val="left"/>
        <w:rPr>
          <w:rFonts w:ascii="仿宋" w:eastAsia="仿宋" w:hAnsi="仿宋"/>
          <w:sz w:val="28"/>
          <w:szCs w:val="28"/>
        </w:rPr>
      </w:pPr>
      <w:r>
        <w:rPr>
          <w:rFonts w:ascii="仿宋" w:eastAsia="仿宋" w:hAnsi="仿宋" w:hint="eastAsia"/>
          <w:sz w:val="28"/>
          <w:szCs w:val="28"/>
        </w:rPr>
        <w:t>群体总人数：</w:t>
      </w:r>
      <w:r>
        <w:rPr>
          <w:rFonts w:ascii="仿宋" w:eastAsia="仿宋" w:hAnsi="仿宋" w:hint="eastAsia"/>
          <w:sz w:val="28"/>
          <w:szCs w:val="28"/>
          <w:u w:val="single"/>
        </w:rPr>
        <w:t xml:space="preserve">       </w:t>
      </w:r>
      <w:r>
        <w:rPr>
          <w:rFonts w:ascii="仿宋" w:eastAsia="仿宋" w:hAnsi="仿宋" w:hint="eastAsia"/>
          <w:sz w:val="28"/>
          <w:szCs w:val="28"/>
        </w:rPr>
        <w:t xml:space="preserve"> </w:t>
      </w:r>
      <w:r>
        <w:rPr>
          <w:rFonts w:ascii="仿宋" w:eastAsia="仿宋" w:hAnsi="仿宋" w:hint="eastAsia"/>
          <w:sz w:val="28"/>
          <w:szCs w:val="28"/>
        </w:rPr>
        <w:t>，其中党员</w:t>
      </w:r>
      <w:r>
        <w:rPr>
          <w:rFonts w:ascii="仿宋" w:eastAsia="仿宋" w:hAnsi="仿宋" w:hint="eastAsia"/>
          <w:sz w:val="28"/>
          <w:szCs w:val="28"/>
          <w:u w:val="single"/>
        </w:rPr>
        <w:t xml:space="preserve">       </w:t>
      </w:r>
      <w:r>
        <w:rPr>
          <w:rFonts w:ascii="仿宋" w:eastAsia="仿宋" w:hAnsi="仿宋" w:hint="eastAsia"/>
          <w:sz w:val="28"/>
          <w:szCs w:val="28"/>
        </w:rPr>
        <w:t>人；加入各级文联或协会的有</w:t>
      </w:r>
      <w:r>
        <w:rPr>
          <w:rFonts w:ascii="仿宋" w:eastAsia="仿宋" w:hAnsi="仿宋" w:hint="eastAsia"/>
          <w:sz w:val="28"/>
          <w:szCs w:val="28"/>
          <w:u w:val="single"/>
        </w:rPr>
        <w:t xml:space="preserve">      </w:t>
      </w:r>
      <w:r>
        <w:rPr>
          <w:rFonts w:ascii="仿宋" w:eastAsia="仿宋" w:hAnsi="仿宋" w:hint="eastAsia"/>
          <w:sz w:val="28"/>
          <w:szCs w:val="28"/>
        </w:rPr>
        <w:t>人，加入其他行业协会或社团的有</w:t>
      </w:r>
      <w:r>
        <w:rPr>
          <w:rFonts w:ascii="仿宋" w:eastAsia="仿宋" w:hAnsi="仿宋" w:hint="eastAsia"/>
          <w:sz w:val="28"/>
          <w:szCs w:val="28"/>
          <w:u w:val="single"/>
        </w:rPr>
        <w:t xml:space="preserve">      </w:t>
      </w:r>
      <w:r>
        <w:rPr>
          <w:rFonts w:ascii="仿宋" w:eastAsia="仿宋" w:hAnsi="仿宋" w:hint="eastAsia"/>
          <w:sz w:val="28"/>
          <w:szCs w:val="28"/>
        </w:rPr>
        <w:t>人。</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群体负责人的政治面貌：</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中共党员</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②民主党派</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③无党派人士</w:t>
      </w:r>
      <w:r>
        <w:rPr>
          <w:rFonts w:ascii="仿宋" w:eastAsia="仿宋" w:hAnsi="仿宋" w:hint="eastAsia"/>
          <w:sz w:val="28"/>
          <w:szCs w:val="28"/>
        </w:rPr>
        <w:t xml:space="preserve">  </w:t>
      </w:r>
      <w:r>
        <w:rPr>
          <w:rFonts w:ascii="仿宋" w:eastAsia="仿宋" w:hAnsi="仿宋" w:hint="eastAsia"/>
          <w:sz w:val="28"/>
          <w:szCs w:val="28"/>
        </w:rPr>
        <w:t>④群众</w:t>
      </w:r>
      <w:r>
        <w:rPr>
          <w:rFonts w:ascii="仿宋" w:eastAsia="仿宋" w:hAnsi="仿宋" w:hint="eastAsia"/>
          <w:sz w:val="28"/>
          <w:szCs w:val="28"/>
        </w:rPr>
        <w:t xml:space="preserve">  </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主要活动区域：</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国内</w:t>
      </w:r>
      <w:r>
        <w:rPr>
          <w:rFonts w:ascii="仿宋" w:eastAsia="仿宋" w:hAnsi="仿宋" w:hint="eastAsia"/>
          <w:sz w:val="28"/>
          <w:szCs w:val="28"/>
        </w:rPr>
        <w:t xml:space="preserve">            </w:t>
      </w:r>
      <w:r>
        <w:rPr>
          <w:rFonts w:ascii="仿宋" w:eastAsia="仿宋" w:hAnsi="仿宋" w:hint="eastAsia"/>
          <w:sz w:val="28"/>
          <w:szCs w:val="28"/>
        </w:rPr>
        <w:t>②四川省内</w:t>
      </w:r>
      <w:r>
        <w:rPr>
          <w:rFonts w:ascii="仿宋" w:eastAsia="仿宋" w:hAnsi="仿宋" w:hint="eastAsia"/>
          <w:sz w:val="28"/>
          <w:szCs w:val="28"/>
        </w:rPr>
        <w:t xml:space="preserve">         </w:t>
      </w:r>
      <w:r>
        <w:rPr>
          <w:rFonts w:ascii="仿宋" w:eastAsia="仿宋" w:hAnsi="仿宋" w:hint="eastAsia"/>
          <w:sz w:val="28"/>
          <w:szCs w:val="28"/>
        </w:rPr>
        <w:t>③</w:t>
      </w:r>
      <w:r>
        <w:rPr>
          <w:rFonts w:ascii="仿宋" w:eastAsia="仿宋" w:hAnsi="仿宋" w:hint="eastAsia"/>
          <w:sz w:val="28"/>
          <w:szCs w:val="28"/>
        </w:rPr>
        <w:t xml:space="preserve">  </w:t>
      </w:r>
      <w:r>
        <w:rPr>
          <w:rFonts w:ascii="仿宋" w:eastAsia="仿宋" w:hAnsi="仿宋" w:hint="eastAsia"/>
          <w:sz w:val="28"/>
          <w:szCs w:val="28"/>
        </w:rPr>
        <w:t>本市（州）内</w:t>
      </w:r>
    </w:p>
    <w:p w:rsidR="00454DEC" w:rsidRDefault="001E2E2B">
      <w:pPr>
        <w:ind w:left="420"/>
        <w:rPr>
          <w:rFonts w:ascii="仿宋" w:eastAsia="仿宋" w:hAnsi="仿宋"/>
          <w:sz w:val="28"/>
          <w:szCs w:val="28"/>
        </w:rPr>
      </w:pPr>
      <w:r>
        <w:rPr>
          <w:rFonts w:ascii="仿宋" w:eastAsia="仿宋" w:hAnsi="仿宋" w:hint="eastAsia"/>
          <w:sz w:val="28"/>
          <w:szCs w:val="28"/>
        </w:rPr>
        <w:t>④本县（区）内</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sz w:val="28"/>
          <w:szCs w:val="28"/>
        </w:rPr>
        <w:t>本街道</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 xml:space="preserve"> </w:t>
      </w:r>
      <w:r>
        <w:rPr>
          <w:rFonts w:ascii="仿宋" w:eastAsia="仿宋" w:hAnsi="仿宋" w:hint="eastAsia"/>
          <w:sz w:val="28"/>
          <w:szCs w:val="28"/>
        </w:rPr>
        <w:t>本社区</w:t>
      </w:r>
      <w:r>
        <w:rPr>
          <w:rFonts w:ascii="仿宋" w:eastAsia="仿宋" w:hAnsi="仿宋"/>
          <w:sz w:val="28"/>
          <w:szCs w:val="28"/>
        </w:rPr>
        <w:t xml:space="preserve"> </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lastRenderedPageBreak/>
        <w:t>主要业务方式：</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从事文化艺术工作、开展文化艺术活动，生产并提供各类文艺产品的公司、工作室。</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从事文化艺术活动中介、代理、展陈的机构</w:t>
      </w:r>
    </w:p>
    <w:p w:rsidR="00454DEC" w:rsidRDefault="001E2E2B">
      <w:pPr>
        <w:pStyle w:val="11"/>
        <w:numPr>
          <w:ilvl w:val="1"/>
          <w:numId w:val="13"/>
        </w:numPr>
        <w:ind w:firstLineChars="0"/>
        <w:rPr>
          <w:rFonts w:ascii="仿宋" w:eastAsia="仿宋" w:hAnsi="仿宋"/>
          <w:sz w:val="28"/>
          <w:szCs w:val="28"/>
        </w:rPr>
      </w:pPr>
      <w:r>
        <w:rPr>
          <w:rFonts w:ascii="仿宋" w:eastAsia="仿宋" w:hAnsi="仿宋"/>
          <w:sz w:val="28"/>
          <w:szCs w:val="28"/>
        </w:rPr>
        <w:t>支持文化艺术发展的团体</w:t>
      </w:r>
      <w:r>
        <w:rPr>
          <w:rFonts w:ascii="仿宋" w:eastAsia="仿宋" w:hAnsi="仿宋" w:hint="eastAsia"/>
          <w:sz w:val="28"/>
          <w:szCs w:val="28"/>
        </w:rPr>
        <w:t>或社群</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教育培训机构</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与文化艺术相关的兴趣组织</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其他（请说明）</w:t>
      </w:r>
    </w:p>
    <w:p w:rsidR="00454DEC" w:rsidRDefault="001E2E2B">
      <w:pPr>
        <w:pStyle w:val="11"/>
        <w:numPr>
          <w:ilvl w:val="0"/>
          <w:numId w:val="13"/>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年是否参</w:t>
      </w:r>
      <w:r>
        <w:rPr>
          <w:rFonts w:ascii="仿宋" w:eastAsia="仿宋" w:hAnsi="仿宋" w:hint="eastAsia"/>
          <w:sz w:val="28"/>
          <w:szCs w:val="28"/>
        </w:rPr>
        <w:t>加过行政部门组织的文化公共服务：①是</w:t>
      </w:r>
      <w:r>
        <w:rPr>
          <w:rFonts w:ascii="仿宋" w:eastAsia="仿宋" w:hAnsi="仿宋" w:hint="eastAsia"/>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如果是，参加了</w:t>
      </w:r>
      <w:r>
        <w:rPr>
          <w:rFonts w:ascii="仿宋" w:eastAsia="仿宋" w:hAnsi="仿宋" w:hint="eastAsia"/>
          <w:sz w:val="28"/>
          <w:szCs w:val="28"/>
          <w:u w:val="single"/>
        </w:rPr>
        <w:t xml:space="preserve">     </w:t>
      </w:r>
      <w:r>
        <w:rPr>
          <w:rFonts w:ascii="仿宋" w:eastAsia="仿宋" w:hAnsi="仿宋" w:hint="eastAsia"/>
          <w:sz w:val="28"/>
          <w:szCs w:val="28"/>
        </w:rPr>
        <w:t>次</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是否有内部出版物：</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组织是否有网站：</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组织是否有微博或微信公众号：</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pStyle w:val="11"/>
        <w:numPr>
          <w:ilvl w:val="0"/>
          <w:numId w:val="12"/>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年收入</w:t>
      </w:r>
      <w:r>
        <w:rPr>
          <w:rFonts w:ascii="仿宋" w:eastAsia="仿宋" w:hAnsi="仿宋" w:hint="eastAsia"/>
          <w:sz w:val="28"/>
          <w:szCs w:val="28"/>
          <w:u w:val="single"/>
        </w:rPr>
        <w:t xml:space="preserve">         </w:t>
      </w:r>
      <w:r>
        <w:rPr>
          <w:rFonts w:ascii="仿宋" w:eastAsia="仿宋" w:hAnsi="仿宋" w:hint="eastAsia"/>
          <w:sz w:val="28"/>
          <w:szCs w:val="28"/>
        </w:rPr>
        <w:t>万元，其中利润（或结余）</w:t>
      </w:r>
      <w:r>
        <w:rPr>
          <w:rFonts w:ascii="仿宋" w:eastAsia="仿宋" w:hAnsi="仿宋" w:hint="eastAsia"/>
          <w:sz w:val="28"/>
          <w:szCs w:val="28"/>
          <w:u w:val="single"/>
        </w:rPr>
        <w:t xml:space="preserve">         </w:t>
      </w:r>
      <w:r>
        <w:rPr>
          <w:rFonts w:ascii="仿宋" w:eastAsia="仿宋" w:hAnsi="仿宋" w:hint="eastAsia"/>
          <w:sz w:val="28"/>
          <w:szCs w:val="28"/>
        </w:rPr>
        <w:t>万元。</w:t>
      </w:r>
    </w:p>
    <w:p w:rsidR="00454DEC" w:rsidRDefault="001E2E2B">
      <w:pPr>
        <w:pStyle w:val="11"/>
        <w:numPr>
          <w:ilvl w:val="0"/>
          <w:numId w:val="12"/>
        </w:numPr>
        <w:ind w:firstLineChars="0"/>
        <w:rPr>
          <w:rFonts w:ascii="仿宋" w:eastAsia="仿宋" w:hAnsi="仿宋"/>
          <w:sz w:val="28"/>
          <w:szCs w:val="28"/>
          <w:u w:val="single"/>
        </w:rPr>
      </w:pPr>
      <w:r>
        <w:rPr>
          <w:rFonts w:ascii="仿宋" w:eastAsia="仿宋" w:hAnsi="仿宋" w:hint="eastAsia"/>
          <w:sz w:val="28"/>
          <w:szCs w:val="28"/>
        </w:rPr>
        <w:t>最近</w:t>
      </w:r>
      <w:r>
        <w:rPr>
          <w:rFonts w:ascii="仿宋" w:eastAsia="仿宋" w:hAnsi="仿宋" w:hint="eastAsia"/>
          <w:sz w:val="28"/>
          <w:szCs w:val="28"/>
        </w:rPr>
        <w:t>5</w:t>
      </w:r>
      <w:r>
        <w:rPr>
          <w:rFonts w:ascii="仿宋" w:eastAsia="仿宋" w:hAnsi="仿宋" w:hint="eastAsia"/>
          <w:sz w:val="28"/>
          <w:szCs w:val="28"/>
        </w:rPr>
        <w:t>年来获得奖项或表彰</w:t>
      </w:r>
      <w:r>
        <w:rPr>
          <w:rFonts w:ascii="仿宋" w:eastAsia="仿宋" w:hAnsi="仿宋" w:hint="eastAsia"/>
          <w:sz w:val="28"/>
          <w:szCs w:val="28"/>
          <w:u w:val="single"/>
        </w:rPr>
        <w:t xml:space="preserve">     </w:t>
      </w:r>
      <w:r>
        <w:rPr>
          <w:rFonts w:ascii="仿宋" w:eastAsia="仿宋" w:hAnsi="仿宋" w:hint="eastAsia"/>
          <w:sz w:val="28"/>
          <w:szCs w:val="28"/>
        </w:rPr>
        <w:t>项（含个人），其中国家级</w:t>
      </w:r>
      <w:r>
        <w:rPr>
          <w:rFonts w:ascii="仿宋" w:eastAsia="仿宋" w:hAnsi="仿宋" w:hint="eastAsia"/>
          <w:sz w:val="28"/>
          <w:szCs w:val="28"/>
          <w:u w:val="single"/>
        </w:rPr>
        <w:t xml:space="preserve">    </w:t>
      </w:r>
      <w:r>
        <w:rPr>
          <w:rFonts w:ascii="仿宋" w:eastAsia="仿宋" w:hAnsi="仿宋" w:hint="eastAsia"/>
          <w:sz w:val="28"/>
          <w:szCs w:val="28"/>
        </w:rPr>
        <w:t>项，省级</w:t>
      </w:r>
      <w:r>
        <w:rPr>
          <w:rFonts w:ascii="仿宋" w:eastAsia="仿宋" w:hAnsi="仿宋" w:hint="eastAsia"/>
          <w:sz w:val="28"/>
          <w:szCs w:val="28"/>
          <w:u w:val="single"/>
        </w:rPr>
        <w:t xml:space="preserve">   </w:t>
      </w:r>
      <w:r>
        <w:rPr>
          <w:rFonts w:ascii="仿宋" w:eastAsia="仿宋" w:hAnsi="仿宋" w:hint="eastAsia"/>
          <w:sz w:val="28"/>
          <w:szCs w:val="28"/>
        </w:rPr>
        <w:t>项，市级</w:t>
      </w:r>
      <w:r>
        <w:rPr>
          <w:rFonts w:ascii="仿宋" w:eastAsia="仿宋" w:hAnsi="仿宋" w:hint="eastAsia"/>
          <w:sz w:val="28"/>
          <w:szCs w:val="28"/>
          <w:u w:val="single"/>
        </w:rPr>
        <w:t xml:space="preserve">   </w:t>
      </w:r>
      <w:r>
        <w:rPr>
          <w:rFonts w:ascii="仿宋" w:eastAsia="仿宋" w:hAnsi="仿宋" w:hint="eastAsia"/>
          <w:sz w:val="28"/>
          <w:szCs w:val="28"/>
        </w:rPr>
        <w:t>项。请分别列出所获奖项：</w:t>
      </w:r>
      <w:r>
        <w:rPr>
          <w:rFonts w:ascii="仿宋" w:eastAsia="仿宋" w:hAnsi="仿宋" w:hint="eastAsia"/>
          <w:sz w:val="28"/>
          <w:szCs w:val="28"/>
          <w:u w:val="single"/>
        </w:rPr>
        <w:t xml:space="preserve">                                             </w:t>
      </w:r>
    </w:p>
    <w:p w:rsidR="00454DEC" w:rsidRDefault="001E2E2B">
      <w:pPr>
        <w:pStyle w:val="2"/>
        <w:pageBreakBefore/>
        <w:numPr>
          <w:ilvl w:val="0"/>
          <w:numId w:val="0"/>
        </w:numPr>
        <w:spacing w:before="0" w:after="0" w:line="360" w:lineRule="auto"/>
        <w:ind w:left="420" w:hanging="420"/>
        <w:rPr>
          <w:rFonts w:ascii="仿宋" w:eastAsia="仿宋" w:hAnsi="仿宋"/>
          <w:szCs w:val="28"/>
        </w:rPr>
      </w:pPr>
      <w:r>
        <w:rPr>
          <w:rFonts w:ascii="仿宋" w:eastAsia="仿宋" w:hAnsi="仿宋" w:hint="eastAsia"/>
          <w:szCs w:val="28"/>
        </w:rPr>
        <w:lastRenderedPageBreak/>
        <w:t>方案</w:t>
      </w:r>
      <w:r>
        <w:rPr>
          <w:rFonts w:ascii="仿宋" w:eastAsia="仿宋" w:hAnsi="仿宋"/>
          <w:szCs w:val="28"/>
        </w:rPr>
        <w:t>附件</w:t>
      </w:r>
      <w:r>
        <w:rPr>
          <w:rFonts w:ascii="仿宋" w:eastAsia="仿宋" w:hAnsi="仿宋" w:hint="eastAsia"/>
          <w:szCs w:val="28"/>
        </w:rPr>
        <w:t>3</w:t>
      </w:r>
      <w:r>
        <w:rPr>
          <w:rFonts w:ascii="仿宋" w:eastAsia="仿宋" w:hAnsi="仿宋" w:hint="eastAsia"/>
          <w:szCs w:val="28"/>
        </w:rPr>
        <w:t>：</w:t>
      </w:r>
      <w:r>
        <w:rPr>
          <w:rFonts w:ascii="仿宋" w:eastAsia="仿宋" w:hAnsi="仿宋"/>
          <w:szCs w:val="28"/>
        </w:rPr>
        <w:t xml:space="preserve"> </w:t>
      </w:r>
    </w:p>
    <w:p w:rsidR="00454DEC" w:rsidRDefault="001E2E2B">
      <w:pPr>
        <w:jc w:val="center"/>
        <w:rPr>
          <w:rFonts w:ascii="仿宋" w:eastAsia="仿宋" w:hAnsi="仿宋"/>
          <w:b/>
          <w:sz w:val="32"/>
          <w:szCs w:val="32"/>
        </w:rPr>
      </w:pPr>
      <w:r>
        <w:rPr>
          <w:rFonts w:ascii="仿宋" w:eastAsia="仿宋" w:hAnsi="仿宋" w:hint="eastAsia"/>
          <w:b/>
          <w:sz w:val="32"/>
          <w:szCs w:val="32"/>
        </w:rPr>
        <w:t>四川省新文艺聚落情况调查表</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聚落名称：</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聚落联系人及联系方式：</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聚落所在地：</w:t>
      </w:r>
    </w:p>
    <w:p w:rsidR="00454DEC" w:rsidRDefault="001E2E2B">
      <w:pPr>
        <w:ind w:firstLineChars="100" w:firstLine="28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成都市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绵阳市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内江市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南充市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乐山市</w:t>
      </w:r>
      <w:r>
        <w:rPr>
          <w:rFonts w:ascii="仿宋" w:eastAsia="仿宋" w:hAnsi="仿宋" w:hint="eastAsia"/>
          <w:sz w:val="28"/>
          <w:szCs w:val="28"/>
        </w:rPr>
        <w:t xml:space="preserve">  </w:t>
      </w:r>
    </w:p>
    <w:p w:rsidR="00454DEC" w:rsidRDefault="001E2E2B">
      <w:pPr>
        <w:ind w:firstLineChars="100" w:firstLine="28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自贡市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泸州市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德阳市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广元市</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遂宁市</w:t>
      </w:r>
      <w:r>
        <w:rPr>
          <w:rFonts w:ascii="仿宋" w:eastAsia="仿宋" w:hAnsi="仿宋" w:hint="eastAsia"/>
          <w:sz w:val="28"/>
          <w:szCs w:val="28"/>
        </w:rPr>
        <w:t xml:space="preserve">  </w:t>
      </w:r>
    </w:p>
    <w:p w:rsidR="00454DEC" w:rsidRDefault="001E2E2B">
      <w:pPr>
        <w:ind w:firstLineChars="100" w:firstLine="240"/>
        <w:rPr>
          <w:rFonts w:ascii="仿宋" w:eastAsia="仿宋" w:hAnsi="仿宋"/>
          <w:sz w:val="28"/>
          <w:szCs w:val="28"/>
        </w:rPr>
      </w:pPr>
      <w:r>
        <w:rPr>
          <w:rFonts w:ascii="Cambria Math" w:eastAsia="宋体" w:hAnsi="Cambria Math" w:cs="Cambria Math"/>
          <w:kern w:val="0"/>
          <w:szCs w:val="24"/>
        </w:rPr>
        <w:t>⑪</w:t>
      </w:r>
      <w:r>
        <w:rPr>
          <w:rFonts w:ascii="仿宋" w:eastAsia="仿宋" w:hAnsi="仿宋" w:hint="eastAsia"/>
          <w:sz w:val="28"/>
          <w:szCs w:val="28"/>
        </w:rPr>
        <w:t>眉山市</w:t>
      </w:r>
      <w:r>
        <w:rPr>
          <w:rFonts w:ascii="仿宋" w:eastAsia="仿宋" w:hAnsi="仿宋" w:hint="eastAsia"/>
          <w:sz w:val="28"/>
          <w:szCs w:val="28"/>
        </w:rPr>
        <w:t xml:space="preserve">   </w:t>
      </w:r>
      <w:r>
        <w:rPr>
          <w:rFonts w:ascii="Cambria Math" w:eastAsia="宋体" w:hAnsi="Cambria Math" w:cs="Cambria Math"/>
          <w:kern w:val="0"/>
          <w:szCs w:val="24"/>
        </w:rPr>
        <w:t>⑫</w:t>
      </w:r>
      <w:r>
        <w:rPr>
          <w:rFonts w:ascii="仿宋" w:eastAsia="仿宋" w:hAnsi="仿宋" w:hint="eastAsia"/>
          <w:sz w:val="28"/>
          <w:szCs w:val="28"/>
        </w:rPr>
        <w:t>宜宾市</w:t>
      </w:r>
      <w:r>
        <w:rPr>
          <w:rFonts w:ascii="仿宋" w:eastAsia="仿宋" w:hAnsi="仿宋" w:hint="eastAsia"/>
          <w:sz w:val="28"/>
          <w:szCs w:val="28"/>
        </w:rPr>
        <w:t xml:space="preserve">   </w:t>
      </w:r>
      <w:r>
        <w:rPr>
          <w:rFonts w:ascii="Cambria Math" w:eastAsia="宋体" w:hAnsi="Cambria Math" w:cs="Cambria Math"/>
          <w:kern w:val="0"/>
          <w:szCs w:val="24"/>
        </w:rPr>
        <w:t>⑬</w:t>
      </w:r>
      <w:r>
        <w:rPr>
          <w:rFonts w:ascii="仿宋" w:eastAsia="仿宋" w:hAnsi="仿宋" w:hint="eastAsia"/>
          <w:sz w:val="28"/>
          <w:szCs w:val="28"/>
        </w:rPr>
        <w:t>达州市</w:t>
      </w:r>
      <w:r>
        <w:rPr>
          <w:rFonts w:ascii="仿宋" w:eastAsia="仿宋" w:hAnsi="仿宋" w:hint="eastAsia"/>
          <w:sz w:val="28"/>
          <w:szCs w:val="28"/>
        </w:rPr>
        <w:t xml:space="preserve">  </w:t>
      </w:r>
      <w:r>
        <w:rPr>
          <w:rFonts w:ascii="仿宋" w:eastAsia="仿宋" w:hAnsi="仿宋"/>
          <w:sz w:val="28"/>
          <w:szCs w:val="28"/>
        </w:rPr>
        <w:t xml:space="preserve"> </w:t>
      </w:r>
      <w:r>
        <w:rPr>
          <w:rFonts w:ascii="Cambria Math" w:eastAsia="宋体" w:hAnsi="Cambria Math" w:cs="Cambria Math"/>
          <w:kern w:val="0"/>
          <w:szCs w:val="24"/>
        </w:rPr>
        <w:t>⑭</w:t>
      </w:r>
      <w:r>
        <w:rPr>
          <w:rFonts w:ascii="仿宋" w:eastAsia="仿宋" w:hAnsi="仿宋" w:hint="eastAsia"/>
          <w:sz w:val="28"/>
          <w:szCs w:val="28"/>
        </w:rPr>
        <w:t>雅安市</w:t>
      </w:r>
      <w:r>
        <w:rPr>
          <w:rFonts w:ascii="仿宋" w:eastAsia="仿宋" w:hAnsi="仿宋" w:hint="eastAsia"/>
          <w:sz w:val="28"/>
          <w:szCs w:val="28"/>
        </w:rPr>
        <w:t xml:space="preserve">   </w:t>
      </w:r>
      <w:r>
        <w:rPr>
          <w:rFonts w:ascii="Cambria Math" w:eastAsia="宋体" w:hAnsi="Cambria Math" w:cs="Cambria Math"/>
          <w:kern w:val="0"/>
          <w:szCs w:val="24"/>
        </w:rPr>
        <w:t>⑮</w:t>
      </w:r>
      <w:r>
        <w:rPr>
          <w:rFonts w:ascii="仿宋" w:eastAsia="仿宋" w:hAnsi="仿宋" w:hint="eastAsia"/>
          <w:sz w:val="28"/>
          <w:szCs w:val="28"/>
        </w:rPr>
        <w:t>巴中市</w:t>
      </w:r>
      <w:r>
        <w:rPr>
          <w:rFonts w:ascii="仿宋" w:eastAsia="仿宋" w:hAnsi="仿宋" w:hint="eastAsia"/>
          <w:sz w:val="28"/>
          <w:szCs w:val="28"/>
        </w:rPr>
        <w:t xml:space="preserve">    </w:t>
      </w:r>
    </w:p>
    <w:p w:rsidR="00454DEC" w:rsidRDefault="001E2E2B">
      <w:pPr>
        <w:pStyle w:val="11"/>
        <w:ind w:firstLineChars="100" w:firstLine="240"/>
        <w:rPr>
          <w:rFonts w:ascii="仿宋" w:eastAsia="仿宋" w:hAnsi="仿宋"/>
          <w:sz w:val="28"/>
          <w:szCs w:val="28"/>
        </w:rPr>
      </w:pPr>
      <w:r>
        <w:rPr>
          <w:rFonts w:ascii="Cambria Math" w:eastAsia="宋体" w:hAnsi="Cambria Math" w:cs="Cambria Math"/>
          <w:kern w:val="0"/>
          <w:szCs w:val="24"/>
        </w:rPr>
        <w:t>⑯</w:t>
      </w:r>
      <w:r>
        <w:rPr>
          <w:rFonts w:ascii="仿宋" w:eastAsia="仿宋" w:hAnsi="仿宋" w:hint="eastAsia"/>
          <w:sz w:val="28"/>
          <w:szCs w:val="28"/>
        </w:rPr>
        <w:t>资阳市</w:t>
      </w:r>
      <w:r>
        <w:rPr>
          <w:rFonts w:ascii="仿宋" w:eastAsia="仿宋" w:hAnsi="仿宋" w:hint="eastAsia"/>
          <w:sz w:val="28"/>
          <w:szCs w:val="28"/>
        </w:rPr>
        <w:t xml:space="preserve">   </w:t>
      </w:r>
      <w:r>
        <w:rPr>
          <w:rFonts w:ascii="Cambria Math" w:eastAsia="宋体" w:hAnsi="Cambria Math" w:cs="Cambria Math"/>
          <w:kern w:val="0"/>
          <w:szCs w:val="24"/>
        </w:rPr>
        <w:t>⑰</w:t>
      </w:r>
      <w:r>
        <w:rPr>
          <w:rFonts w:ascii="仿宋" w:eastAsia="仿宋" w:hAnsi="仿宋" w:hint="eastAsia"/>
          <w:sz w:val="28"/>
          <w:szCs w:val="28"/>
        </w:rPr>
        <w:t>攀枝花市</w:t>
      </w:r>
      <w:r>
        <w:rPr>
          <w:rFonts w:ascii="仿宋" w:eastAsia="仿宋" w:hAnsi="仿宋" w:hint="eastAsia"/>
          <w:sz w:val="28"/>
          <w:szCs w:val="28"/>
        </w:rPr>
        <w:t xml:space="preserve">  </w:t>
      </w:r>
      <w:r>
        <w:rPr>
          <w:rFonts w:ascii="Cambria Math" w:eastAsia="宋体" w:hAnsi="Cambria Math" w:cs="Cambria Math"/>
          <w:kern w:val="0"/>
          <w:szCs w:val="24"/>
        </w:rPr>
        <w:t>⑱</w:t>
      </w:r>
      <w:r>
        <w:rPr>
          <w:rFonts w:ascii="仿宋" w:eastAsia="仿宋" w:hAnsi="仿宋" w:hint="eastAsia"/>
          <w:sz w:val="28"/>
          <w:szCs w:val="28"/>
        </w:rPr>
        <w:t>广安市</w:t>
      </w:r>
      <w:r>
        <w:rPr>
          <w:rFonts w:ascii="仿宋" w:eastAsia="仿宋" w:hAnsi="仿宋" w:hint="eastAsia"/>
          <w:sz w:val="28"/>
          <w:szCs w:val="28"/>
        </w:rPr>
        <w:t xml:space="preserve"> </w:t>
      </w:r>
      <w:r>
        <w:rPr>
          <w:rFonts w:ascii="仿宋" w:eastAsia="仿宋" w:hAnsi="仿宋"/>
          <w:sz w:val="28"/>
          <w:szCs w:val="28"/>
        </w:rPr>
        <w:t xml:space="preserve"> </w:t>
      </w:r>
      <w:r>
        <w:rPr>
          <w:rFonts w:ascii="Cambria Math" w:eastAsia="宋体" w:hAnsi="Cambria Math" w:cs="Cambria Math"/>
          <w:kern w:val="0"/>
          <w:szCs w:val="24"/>
        </w:rPr>
        <w:t>⑲</w:t>
      </w:r>
      <w:r>
        <w:rPr>
          <w:rFonts w:ascii="仿宋" w:eastAsia="仿宋" w:hAnsi="仿宋" w:hint="eastAsia"/>
          <w:sz w:val="28"/>
          <w:szCs w:val="28"/>
        </w:rPr>
        <w:t>凉山彝族自治州</w:t>
      </w:r>
      <w:r>
        <w:rPr>
          <w:rFonts w:ascii="仿宋" w:eastAsia="仿宋" w:hAnsi="仿宋" w:hint="eastAsia"/>
          <w:sz w:val="28"/>
          <w:szCs w:val="28"/>
        </w:rPr>
        <w:t xml:space="preserve">     </w:t>
      </w:r>
    </w:p>
    <w:p w:rsidR="00454DEC" w:rsidRDefault="001E2E2B">
      <w:pPr>
        <w:ind w:firstLineChars="100" w:firstLine="240"/>
        <w:rPr>
          <w:rFonts w:ascii="仿宋" w:eastAsia="仿宋" w:hAnsi="仿宋"/>
          <w:sz w:val="28"/>
          <w:szCs w:val="28"/>
        </w:rPr>
      </w:pPr>
      <w:r>
        <w:rPr>
          <w:rFonts w:ascii="Cambria Math" w:eastAsia="宋体" w:hAnsi="Cambria Math" w:cs="Cambria Math"/>
          <w:kern w:val="0"/>
          <w:szCs w:val="24"/>
        </w:rPr>
        <w:t>⑳</w:t>
      </w:r>
      <w:r>
        <w:rPr>
          <w:rFonts w:ascii="仿宋" w:eastAsia="仿宋" w:hAnsi="仿宋" w:hint="eastAsia"/>
          <w:sz w:val="28"/>
          <w:szCs w:val="28"/>
        </w:rPr>
        <w:t>甘孜藏族自治州</w:t>
      </w:r>
      <w:r>
        <w:rPr>
          <w:rFonts w:ascii="仿宋" w:eastAsia="仿宋" w:hAnsi="仿宋" w:hint="eastAsia"/>
          <w:sz w:val="28"/>
          <w:szCs w:val="28"/>
        </w:rPr>
        <w:t xml:space="preserve">       </w:t>
      </w:r>
      <w:r>
        <w:rPr>
          <w:rFonts w:ascii="微软雅黑" w:eastAsia="微软雅黑" w:hAnsi="微软雅黑" w:cs="微软雅黑" w:hint="eastAsia"/>
          <w:kern w:val="0"/>
          <w:sz w:val="28"/>
          <w:szCs w:val="28"/>
        </w:rPr>
        <w:t>㉑</w:t>
      </w:r>
      <w:r>
        <w:rPr>
          <w:rFonts w:ascii="仿宋" w:eastAsia="仿宋" w:hAnsi="仿宋" w:hint="eastAsia"/>
          <w:sz w:val="28"/>
          <w:szCs w:val="28"/>
        </w:rPr>
        <w:t>阿坝藏族羌族自治州</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聚落负责人的政治面貌：</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中共党员</w:t>
      </w:r>
      <w:r>
        <w:rPr>
          <w:rFonts w:ascii="仿宋" w:eastAsia="仿宋" w:hAnsi="仿宋" w:hint="eastAsia"/>
          <w:sz w:val="28"/>
          <w:szCs w:val="28"/>
        </w:rPr>
        <w:t xml:space="preserve">  </w:t>
      </w:r>
      <w:r>
        <w:rPr>
          <w:rFonts w:ascii="仿宋" w:eastAsia="仿宋" w:hAnsi="仿宋" w:hint="eastAsia"/>
          <w:sz w:val="28"/>
          <w:szCs w:val="28"/>
        </w:rPr>
        <w:t>②民主党派</w:t>
      </w:r>
      <w:r>
        <w:rPr>
          <w:rFonts w:ascii="仿宋" w:eastAsia="仿宋" w:hAnsi="仿宋" w:hint="eastAsia"/>
          <w:sz w:val="28"/>
          <w:szCs w:val="28"/>
        </w:rPr>
        <w:t xml:space="preserve">  </w:t>
      </w:r>
      <w:r>
        <w:rPr>
          <w:rFonts w:ascii="仿宋" w:eastAsia="仿宋" w:hAnsi="仿宋" w:hint="eastAsia"/>
          <w:sz w:val="28"/>
          <w:szCs w:val="28"/>
        </w:rPr>
        <w:t>③无党派人士</w:t>
      </w:r>
      <w:r>
        <w:rPr>
          <w:rFonts w:ascii="仿宋" w:eastAsia="仿宋" w:hAnsi="仿宋" w:hint="eastAsia"/>
          <w:sz w:val="28"/>
          <w:szCs w:val="28"/>
        </w:rPr>
        <w:t xml:space="preserve">  </w:t>
      </w:r>
      <w:r>
        <w:rPr>
          <w:rFonts w:ascii="仿宋" w:eastAsia="仿宋" w:hAnsi="仿宋" w:hint="eastAsia"/>
          <w:sz w:val="28"/>
          <w:szCs w:val="28"/>
        </w:rPr>
        <w:t>④群众</w:t>
      </w:r>
      <w:r>
        <w:rPr>
          <w:rFonts w:ascii="仿宋" w:eastAsia="仿宋" w:hAnsi="仿宋" w:hint="eastAsia"/>
          <w:sz w:val="28"/>
          <w:szCs w:val="28"/>
        </w:rPr>
        <w:t xml:space="preserve">  </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聚落形成时间：</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sz w:val="28"/>
          <w:szCs w:val="28"/>
        </w:rPr>
        <w:t>月</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聚落占地面积</w:t>
      </w:r>
      <w:r>
        <w:rPr>
          <w:rFonts w:ascii="仿宋" w:eastAsia="仿宋" w:hAnsi="仿宋" w:hint="eastAsia"/>
          <w:sz w:val="28"/>
          <w:szCs w:val="28"/>
          <w:u w:val="single"/>
        </w:rPr>
        <w:t xml:space="preserve">       </w:t>
      </w:r>
      <w:r>
        <w:rPr>
          <w:rFonts w:ascii="仿宋" w:eastAsia="仿宋" w:hAnsi="仿宋" w:hint="eastAsia"/>
          <w:sz w:val="28"/>
          <w:szCs w:val="28"/>
        </w:rPr>
        <w:t>平方米。</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聚落投资金额</w:t>
      </w:r>
      <w:r>
        <w:rPr>
          <w:rFonts w:ascii="仿宋" w:eastAsia="仿宋" w:hAnsi="仿宋" w:hint="eastAsia"/>
          <w:sz w:val="28"/>
          <w:szCs w:val="28"/>
          <w:u w:val="single"/>
        </w:rPr>
        <w:t xml:space="preserve">      </w:t>
      </w:r>
      <w:r>
        <w:rPr>
          <w:rFonts w:ascii="仿宋" w:eastAsia="仿宋" w:hAnsi="仿宋" w:hint="eastAsia"/>
          <w:sz w:val="28"/>
          <w:szCs w:val="28"/>
        </w:rPr>
        <w:t>万元</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聚落建设资金来源（可填写多项，请写出资金所占百分比）：</w:t>
      </w:r>
    </w:p>
    <w:p w:rsidR="00454DEC" w:rsidRDefault="001E2E2B">
      <w:pPr>
        <w:ind w:left="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财政资金</w:t>
      </w:r>
      <w:r>
        <w:rPr>
          <w:rFonts w:ascii="仿宋" w:eastAsia="仿宋" w:hAnsi="仿宋" w:hint="eastAsia"/>
          <w:sz w:val="28"/>
          <w:szCs w:val="28"/>
        </w:rPr>
        <w:t xml:space="preserve">____%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sz w:val="28"/>
          <w:szCs w:val="28"/>
        </w:rPr>
        <w:t>国有企业投资</w:t>
      </w:r>
      <w:r>
        <w:rPr>
          <w:rFonts w:ascii="仿宋" w:eastAsia="仿宋" w:hAnsi="仿宋" w:hint="eastAsia"/>
          <w:sz w:val="28"/>
          <w:szCs w:val="28"/>
        </w:rPr>
        <w:t xml:space="preserve">____%  </w:t>
      </w:r>
    </w:p>
    <w:p w:rsidR="00454DEC" w:rsidRDefault="001E2E2B">
      <w:pPr>
        <w:ind w:left="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国内私营企业投资</w:t>
      </w:r>
      <w:r>
        <w:rPr>
          <w:rFonts w:ascii="仿宋" w:eastAsia="仿宋" w:hAnsi="仿宋" w:hint="eastAsia"/>
          <w:sz w:val="28"/>
          <w:szCs w:val="28"/>
        </w:rPr>
        <w:t xml:space="preserve">____%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国内个人投资</w:t>
      </w:r>
      <w:r>
        <w:rPr>
          <w:rFonts w:ascii="仿宋" w:eastAsia="仿宋" w:hAnsi="仿宋" w:hint="eastAsia"/>
          <w:sz w:val="28"/>
          <w:szCs w:val="28"/>
        </w:rPr>
        <w:t xml:space="preserve">____%   </w:t>
      </w:r>
    </w:p>
    <w:p w:rsidR="00454DEC" w:rsidRDefault="001E2E2B">
      <w:pPr>
        <w:ind w:left="42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境外投资</w:t>
      </w:r>
      <w:r>
        <w:rPr>
          <w:rFonts w:ascii="仿宋" w:eastAsia="仿宋" w:hAnsi="仿宋" w:hint="eastAsia"/>
          <w:sz w:val="28"/>
          <w:szCs w:val="28"/>
        </w:rPr>
        <w:t xml:space="preserve">____%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基金会投资</w:t>
      </w:r>
      <w:r>
        <w:rPr>
          <w:rFonts w:ascii="仿宋" w:eastAsia="仿宋" w:hAnsi="仿宋" w:hint="eastAsia"/>
          <w:sz w:val="28"/>
          <w:szCs w:val="28"/>
        </w:rPr>
        <w:t xml:space="preserve">____%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sz w:val="28"/>
          <w:szCs w:val="28"/>
        </w:rPr>
        <w:t>其他</w:t>
      </w:r>
      <w:r>
        <w:rPr>
          <w:rFonts w:ascii="仿宋" w:eastAsia="仿宋" w:hAnsi="仿宋" w:hint="eastAsia"/>
          <w:sz w:val="28"/>
          <w:szCs w:val="28"/>
        </w:rPr>
        <w:t>____%</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聚落现有商户数量</w:t>
      </w:r>
      <w:r>
        <w:rPr>
          <w:rFonts w:ascii="仿宋" w:eastAsia="仿宋" w:hAnsi="仿宋" w:hint="eastAsia"/>
          <w:sz w:val="28"/>
          <w:szCs w:val="28"/>
          <w:u w:val="single"/>
        </w:rPr>
        <w:t xml:space="preserve">       </w:t>
      </w:r>
      <w:r>
        <w:rPr>
          <w:rFonts w:ascii="仿宋" w:eastAsia="仿宋" w:hAnsi="仿宋" w:hint="eastAsia"/>
          <w:sz w:val="28"/>
          <w:szCs w:val="28"/>
        </w:rPr>
        <w:t>个</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聚落涉及的文化艺术类别（可多选）</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文学</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戏剧</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书法</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摄影</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电影</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lastRenderedPageBreak/>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电视</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音乐</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舞蹈</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美术</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曲艺</w:t>
      </w:r>
      <w:r>
        <w:rPr>
          <w:rFonts w:ascii="仿宋" w:eastAsia="仿宋" w:hAnsi="仿宋" w:hint="eastAsia"/>
          <w:sz w:val="28"/>
          <w:szCs w:val="28"/>
        </w:rPr>
        <w:t xml:space="preserve">   </w:t>
      </w:r>
    </w:p>
    <w:p w:rsidR="00454DEC" w:rsidRDefault="001E2E2B">
      <w:pPr>
        <w:ind w:firstLineChars="200" w:firstLine="480"/>
        <w:rPr>
          <w:rFonts w:ascii="仿宋" w:eastAsia="仿宋" w:hAnsi="仿宋"/>
          <w:sz w:val="28"/>
          <w:szCs w:val="28"/>
        </w:rPr>
      </w:pPr>
      <w:r>
        <w:rPr>
          <w:rFonts w:ascii="Cambria Math" w:eastAsia="宋体" w:hAnsi="Cambria Math" w:cs="Cambria Math"/>
          <w:kern w:val="0"/>
          <w:szCs w:val="24"/>
        </w:rPr>
        <w:t>⑪</w:t>
      </w:r>
      <w:r>
        <w:rPr>
          <w:rFonts w:ascii="仿宋" w:eastAsia="仿宋" w:hAnsi="仿宋" w:hint="eastAsia"/>
          <w:sz w:val="28"/>
          <w:szCs w:val="28"/>
        </w:rPr>
        <w:t>杂技</w:t>
      </w:r>
      <w:r>
        <w:rPr>
          <w:rFonts w:ascii="仿宋" w:eastAsia="仿宋" w:hAnsi="仿宋" w:hint="eastAsia"/>
          <w:sz w:val="28"/>
          <w:szCs w:val="28"/>
        </w:rPr>
        <w:t xml:space="preserve">    </w:t>
      </w:r>
      <w:r>
        <w:rPr>
          <w:rFonts w:ascii="Cambria Math" w:eastAsia="宋体" w:hAnsi="Cambria Math" w:cs="Cambria Math"/>
          <w:kern w:val="0"/>
          <w:szCs w:val="24"/>
        </w:rPr>
        <w:t>⑫</w:t>
      </w:r>
      <w:r>
        <w:rPr>
          <w:rFonts w:ascii="仿宋" w:eastAsia="仿宋" w:hAnsi="仿宋" w:hint="eastAsia"/>
          <w:sz w:val="28"/>
          <w:szCs w:val="28"/>
        </w:rPr>
        <w:t>民间文艺</w:t>
      </w:r>
      <w:r>
        <w:rPr>
          <w:rFonts w:ascii="仿宋" w:eastAsia="仿宋" w:hAnsi="仿宋" w:hint="eastAsia"/>
          <w:sz w:val="28"/>
          <w:szCs w:val="28"/>
        </w:rPr>
        <w:t xml:space="preserve">   </w:t>
      </w:r>
      <w:r>
        <w:rPr>
          <w:rFonts w:ascii="Cambria Math" w:eastAsia="宋体" w:hAnsi="Cambria Math" w:cs="Cambria Math"/>
          <w:kern w:val="0"/>
          <w:szCs w:val="24"/>
        </w:rPr>
        <w:t>⑬</w:t>
      </w:r>
      <w:r>
        <w:rPr>
          <w:rFonts w:ascii="仿宋" w:eastAsia="仿宋" w:hAnsi="仿宋" w:hint="eastAsia"/>
          <w:sz w:val="28"/>
          <w:szCs w:val="28"/>
        </w:rPr>
        <w:t>文艺评论</w:t>
      </w:r>
      <w:r>
        <w:rPr>
          <w:rFonts w:ascii="仿宋" w:eastAsia="仿宋" w:hAnsi="仿宋" w:hint="eastAsia"/>
          <w:sz w:val="28"/>
          <w:szCs w:val="28"/>
        </w:rPr>
        <w:t xml:space="preserve">   </w:t>
      </w:r>
      <w:r>
        <w:rPr>
          <w:rFonts w:ascii="Cambria Math" w:eastAsia="宋体" w:hAnsi="Cambria Math" w:cs="Cambria Math"/>
          <w:kern w:val="0"/>
          <w:szCs w:val="24"/>
        </w:rPr>
        <w:t>⑭</w:t>
      </w:r>
      <w:r>
        <w:rPr>
          <w:rFonts w:ascii="仿宋" w:eastAsia="仿宋" w:hAnsi="仿宋" w:hint="eastAsia"/>
          <w:sz w:val="28"/>
          <w:szCs w:val="28"/>
        </w:rPr>
        <w:t>其他（请说明）</w:t>
      </w:r>
    </w:p>
    <w:p w:rsidR="00454DEC" w:rsidRDefault="001E2E2B">
      <w:pPr>
        <w:numPr>
          <w:ilvl w:val="0"/>
          <w:numId w:val="13"/>
        </w:numPr>
        <w:rPr>
          <w:rFonts w:ascii="仿宋" w:eastAsia="仿宋" w:hAnsi="仿宋"/>
          <w:sz w:val="28"/>
          <w:szCs w:val="28"/>
        </w:rPr>
      </w:pPr>
      <w:r>
        <w:rPr>
          <w:rFonts w:ascii="仿宋" w:eastAsia="仿宋" w:hAnsi="仿宋" w:hint="eastAsia"/>
          <w:sz w:val="28"/>
          <w:szCs w:val="28"/>
        </w:rPr>
        <w:t>聚落涉及的行业领域（可多选）：</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新闻、出版发行服务</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版权和知识产权服务</w:t>
      </w:r>
      <w:r>
        <w:rPr>
          <w:rFonts w:ascii="仿宋" w:eastAsia="仿宋" w:hAnsi="仿宋" w:hint="eastAsia"/>
          <w:sz w:val="28"/>
          <w:szCs w:val="28"/>
        </w:rPr>
        <w:t xml:space="preserve">   </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影视、影像</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网络文艺</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休闲、娱乐</w:t>
      </w:r>
      <w:r>
        <w:rPr>
          <w:rFonts w:ascii="仿宋" w:eastAsia="仿宋" w:hAnsi="仿宋" w:hint="eastAsia"/>
          <w:sz w:val="28"/>
          <w:szCs w:val="28"/>
        </w:rPr>
        <w:t xml:space="preserve">    </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旅游、观光</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文化用品、设备</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 xml:space="preserve"> </w:t>
      </w:r>
      <w:r>
        <w:rPr>
          <w:rFonts w:ascii="仿宋" w:eastAsia="仿宋" w:hAnsi="仿宋" w:hint="eastAsia"/>
          <w:sz w:val="28"/>
          <w:szCs w:val="28"/>
        </w:rPr>
        <w:t>其他</w:t>
      </w:r>
      <w:r>
        <w:rPr>
          <w:rFonts w:ascii="仿宋" w:eastAsia="仿宋" w:hAnsi="仿宋" w:hint="eastAsia"/>
          <w:sz w:val="28"/>
          <w:szCs w:val="28"/>
        </w:rPr>
        <w:t xml:space="preserve">   </w:t>
      </w:r>
    </w:p>
    <w:p w:rsidR="00454DEC" w:rsidRDefault="001E2E2B">
      <w:pPr>
        <w:numPr>
          <w:ilvl w:val="0"/>
          <w:numId w:val="12"/>
        </w:numPr>
        <w:rPr>
          <w:rFonts w:ascii="仿宋" w:eastAsia="仿宋" w:hAnsi="仿宋"/>
          <w:sz w:val="28"/>
          <w:szCs w:val="28"/>
        </w:rPr>
      </w:pPr>
      <w:r>
        <w:rPr>
          <w:rFonts w:ascii="仿宋" w:eastAsia="仿宋" w:hAnsi="仿宋" w:hint="eastAsia"/>
          <w:sz w:val="28"/>
          <w:szCs w:val="28"/>
        </w:rPr>
        <w:t>聚落是否有党组织：</w:t>
      </w:r>
      <w:r>
        <w:rPr>
          <w:rFonts w:ascii="仿宋" w:eastAsia="仿宋" w:hAnsi="仿宋" w:hint="eastAsia"/>
          <w:sz w:val="28"/>
          <w:szCs w:val="28"/>
        </w:rPr>
        <w:t xml:space="preserve">  </w:t>
      </w:r>
      <w:r>
        <w:rPr>
          <w:rFonts w:ascii="仿宋" w:eastAsia="仿宋" w:hAnsi="仿宋" w:hint="eastAsia"/>
          <w:sz w:val="28"/>
          <w:szCs w:val="28"/>
        </w:rPr>
        <w:t>①</w:t>
      </w:r>
      <w:r>
        <w:rPr>
          <w:rFonts w:ascii="仿宋" w:eastAsia="仿宋" w:hAnsi="仿宋" w:hint="eastAsia"/>
          <w:sz w:val="28"/>
          <w:szCs w:val="28"/>
        </w:rPr>
        <w:t>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numPr>
          <w:ilvl w:val="0"/>
          <w:numId w:val="12"/>
        </w:numPr>
        <w:rPr>
          <w:rFonts w:ascii="仿宋" w:eastAsia="仿宋" w:hAnsi="仿宋"/>
          <w:sz w:val="28"/>
          <w:szCs w:val="28"/>
        </w:rPr>
      </w:pPr>
      <w:r>
        <w:rPr>
          <w:rFonts w:ascii="仿宋" w:eastAsia="仿宋" w:hAnsi="仿宋" w:hint="eastAsia"/>
          <w:sz w:val="28"/>
          <w:szCs w:val="28"/>
        </w:rPr>
        <w:t>聚落是否有网站：</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numPr>
          <w:ilvl w:val="0"/>
          <w:numId w:val="12"/>
        </w:numPr>
        <w:rPr>
          <w:rFonts w:ascii="仿宋" w:eastAsia="仿宋" w:hAnsi="仿宋"/>
          <w:sz w:val="28"/>
          <w:szCs w:val="28"/>
        </w:rPr>
      </w:pPr>
      <w:r>
        <w:rPr>
          <w:rFonts w:ascii="仿宋" w:eastAsia="仿宋" w:hAnsi="仿宋" w:hint="eastAsia"/>
          <w:sz w:val="28"/>
          <w:szCs w:val="28"/>
        </w:rPr>
        <w:t>聚落是否有微博或微信公众号：</w:t>
      </w:r>
      <w:r>
        <w:rPr>
          <w:rFonts w:ascii="仿宋" w:eastAsia="仿宋" w:hAnsi="仿宋" w:hint="eastAsia"/>
          <w:sz w:val="28"/>
          <w:szCs w:val="28"/>
        </w:rPr>
        <w:t xml:space="preserve">    </w:t>
      </w:r>
      <w:r>
        <w:rPr>
          <w:rFonts w:ascii="仿宋" w:eastAsia="仿宋" w:hAnsi="仿宋" w:hint="eastAsia"/>
          <w:sz w:val="28"/>
          <w:szCs w:val="28"/>
        </w:rPr>
        <w:t>①有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numPr>
          <w:ilvl w:val="0"/>
          <w:numId w:val="12"/>
        </w:numPr>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年聚落的收入</w:t>
      </w:r>
      <w:r>
        <w:rPr>
          <w:rFonts w:ascii="仿宋" w:eastAsia="仿宋" w:hAnsi="仿宋" w:hint="eastAsia"/>
          <w:sz w:val="28"/>
          <w:szCs w:val="28"/>
          <w:u w:val="single"/>
        </w:rPr>
        <w:t xml:space="preserve">            </w:t>
      </w:r>
      <w:r>
        <w:rPr>
          <w:rFonts w:ascii="仿宋" w:eastAsia="仿宋" w:hAnsi="仿宋" w:hint="eastAsia"/>
          <w:sz w:val="28"/>
          <w:szCs w:val="28"/>
        </w:rPr>
        <w:t>万元。</w:t>
      </w:r>
    </w:p>
    <w:p w:rsidR="00454DEC" w:rsidRDefault="001E2E2B">
      <w:pPr>
        <w:numPr>
          <w:ilvl w:val="0"/>
          <w:numId w:val="12"/>
        </w:numPr>
        <w:rPr>
          <w:rFonts w:ascii="仿宋" w:eastAsia="仿宋" w:hAnsi="仿宋"/>
          <w:sz w:val="28"/>
          <w:szCs w:val="28"/>
          <w:u w:val="single"/>
        </w:rPr>
      </w:pPr>
      <w:r>
        <w:rPr>
          <w:rFonts w:ascii="仿宋" w:eastAsia="仿宋" w:hAnsi="仿宋" w:hint="eastAsia"/>
          <w:sz w:val="28"/>
          <w:szCs w:val="28"/>
        </w:rPr>
        <w:t>2016</w:t>
      </w:r>
      <w:r>
        <w:rPr>
          <w:rFonts w:ascii="仿宋" w:eastAsia="仿宋" w:hAnsi="仿宋" w:hint="eastAsia"/>
          <w:sz w:val="28"/>
          <w:szCs w:val="28"/>
        </w:rPr>
        <w:t>年聚落是否为区域内的新文艺组织、群体、个人提供展演服务？</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①是</w:t>
      </w:r>
      <w:r>
        <w:rPr>
          <w:rFonts w:ascii="仿宋" w:eastAsia="仿宋" w:hAnsi="仿宋" w:hint="eastAsia"/>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p>
    <w:p w:rsidR="00454DEC" w:rsidRDefault="001E2E2B">
      <w:pPr>
        <w:numPr>
          <w:ilvl w:val="0"/>
          <w:numId w:val="12"/>
        </w:numPr>
        <w:rPr>
          <w:rFonts w:ascii="仿宋" w:eastAsia="仿宋" w:hAnsi="仿宋"/>
          <w:sz w:val="28"/>
          <w:szCs w:val="28"/>
          <w:u w:val="single"/>
        </w:rPr>
      </w:pPr>
      <w:r>
        <w:rPr>
          <w:rFonts w:ascii="仿宋" w:eastAsia="仿宋" w:hAnsi="仿宋" w:hint="eastAsia"/>
          <w:sz w:val="28"/>
          <w:szCs w:val="28"/>
        </w:rPr>
        <w:t>2016</w:t>
      </w:r>
      <w:r>
        <w:rPr>
          <w:rFonts w:ascii="仿宋" w:eastAsia="仿宋" w:hAnsi="仿宋" w:hint="eastAsia"/>
          <w:sz w:val="28"/>
          <w:szCs w:val="28"/>
        </w:rPr>
        <w:t>年聚落是否为区域内的新文艺组织、群体、个人提供交流学习服务？</w:t>
      </w:r>
      <w:r>
        <w:rPr>
          <w:rFonts w:ascii="仿宋" w:eastAsia="仿宋" w:hAnsi="仿宋" w:hint="eastAsia"/>
          <w:sz w:val="28"/>
          <w:szCs w:val="28"/>
        </w:rPr>
        <w:t xml:space="preserve">        </w:t>
      </w:r>
      <w:r>
        <w:rPr>
          <w:rFonts w:ascii="仿宋" w:eastAsia="仿宋" w:hAnsi="仿宋" w:hint="eastAsia"/>
          <w:sz w:val="28"/>
          <w:szCs w:val="28"/>
        </w:rPr>
        <w:t>①是</w:t>
      </w:r>
      <w:r>
        <w:rPr>
          <w:rFonts w:ascii="仿宋" w:eastAsia="仿宋" w:hAnsi="仿宋" w:hint="eastAsia"/>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 xml:space="preserve">             </w:t>
      </w:r>
    </w:p>
    <w:p w:rsidR="00454DEC" w:rsidRDefault="001E2E2B">
      <w:pPr>
        <w:numPr>
          <w:ilvl w:val="0"/>
          <w:numId w:val="12"/>
        </w:numPr>
        <w:rPr>
          <w:rFonts w:ascii="仿宋" w:eastAsia="仿宋" w:hAnsi="仿宋"/>
          <w:sz w:val="28"/>
          <w:szCs w:val="28"/>
          <w:u w:val="single"/>
        </w:rPr>
      </w:pPr>
      <w:r>
        <w:rPr>
          <w:rFonts w:ascii="仿宋" w:eastAsia="仿宋" w:hAnsi="仿宋" w:hint="eastAsia"/>
          <w:sz w:val="28"/>
          <w:szCs w:val="28"/>
        </w:rPr>
        <w:t>2016</w:t>
      </w:r>
      <w:r>
        <w:rPr>
          <w:rFonts w:ascii="仿宋" w:eastAsia="仿宋" w:hAnsi="仿宋" w:hint="eastAsia"/>
          <w:sz w:val="28"/>
          <w:szCs w:val="28"/>
        </w:rPr>
        <w:t>年聚落是否开展区域内的新文艺组织、群体、个人提供评奖或表彰活动？</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①是</w:t>
      </w:r>
      <w:r>
        <w:rPr>
          <w:rFonts w:ascii="仿宋" w:eastAsia="仿宋" w:hAnsi="仿宋" w:hint="eastAsia"/>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p>
    <w:p w:rsidR="00454DEC" w:rsidRDefault="001E2E2B">
      <w:pPr>
        <w:pStyle w:val="2"/>
        <w:pageBreakBefore/>
        <w:numPr>
          <w:ilvl w:val="0"/>
          <w:numId w:val="0"/>
        </w:numPr>
        <w:spacing w:before="0" w:after="0" w:line="360" w:lineRule="auto"/>
        <w:ind w:left="420" w:hanging="420"/>
        <w:rPr>
          <w:rFonts w:ascii="仿宋" w:eastAsia="仿宋" w:hAnsi="仿宋"/>
          <w:szCs w:val="28"/>
        </w:rPr>
      </w:pPr>
      <w:r>
        <w:rPr>
          <w:rFonts w:ascii="仿宋" w:eastAsia="仿宋" w:hAnsi="仿宋" w:hint="eastAsia"/>
          <w:szCs w:val="28"/>
        </w:rPr>
        <w:lastRenderedPageBreak/>
        <w:t>方案</w:t>
      </w:r>
      <w:r>
        <w:rPr>
          <w:rFonts w:ascii="仿宋" w:eastAsia="仿宋" w:hAnsi="仿宋"/>
          <w:szCs w:val="28"/>
        </w:rPr>
        <w:t>附件</w:t>
      </w:r>
      <w:r>
        <w:rPr>
          <w:rFonts w:ascii="仿宋" w:eastAsia="仿宋" w:hAnsi="仿宋" w:hint="eastAsia"/>
          <w:szCs w:val="28"/>
        </w:rPr>
        <w:t>4</w:t>
      </w:r>
      <w:r>
        <w:rPr>
          <w:rFonts w:ascii="仿宋" w:eastAsia="仿宋" w:hAnsi="仿宋" w:hint="eastAsia"/>
          <w:szCs w:val="28"/>
        </w:rPr>
        <w:t>：</w:t>
      </w:r>
    </w:p>
    <w:p w:rsidR="00454DEC" w:rsidRDefault="001E2E2B">
      <w:pPr>
        <w:jc w:val="center"/>
        <w:rPr>
          <w:rFonts w:ascii="仿宋" w:eastAsia="仿宋" w:hAnsi="仿宋"/>
          <w:b/>
          <w:sz w:val="32"/>
          <w:szCs w:val="32"/>
        </w:rPr>
      </w:pPr>
      <w:r>
        <w:rPr>
          <w:rFonts w:ascii="仿宋" w:eastAsia="仿宋" w:hAnsi="仿宋" w:hint="eastAsia"/>
          <w:b/>
          <w:sz w:val="32"/>
          <w:szCs w:val="32"/>
        </w:rPr>
        <w:t>四川省个体文艺工作者情况调查表</w:t>
      </w:r>
    </w:p>
    <w:p w:rsidR="00454DEC" w:rsidRDefault="00454DEC">
      <w:pPr>
        <w:rPr>
          <w:rFonts w:ascii="仿宋" w:eastAsia="仿宋" w:hAnsi="仿宋"/>
          <w:sz w:val="28"/>
          <w:szCs w:val="28"/>
        </w:rPr>
      </w:pP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您的出生年月：</w:t>
      </w:r>
      <w:r>
        <w:rPr>
          <w:rFonts w:ascii="仿宋" w:eastAsia="仿宋" w:hAnsi="仿宋" w:hint="eastAsia"/>
          <w:sz w:val="28"/>
          <w:szCs w:val="28"/>
          <w:u w:val="single"/>
        </w:rPr>
        <w:t xml:space="preserve">        </w:t>
      </w:r>
      <w:r>
        <w:rPr>
          <w:rFonts w:ascii="仿宋" w:eastAsia="仿宋" w:hAnsi="仿宋" w:hint="eastAsia"/>
          <w:sz w:val="28"/>
          <w:szCs w:val="28"/>
        </w:rPr>
        <w:t>年</w:t>
      </w:r>
      <w:r>
        <w:rPr>
          <w:rFonts w:ascii="仿宋" w:eastAsia="仿宋" w:hAnsi="仿宋" w:hint="eastAsia"/>
          <w:sz w:val="28"/>
          <w:szCs w:val="28"/>
          <w:u w:val="single"/>
        </w:rPr>
        <w:t xml:space="preserve">     </w:t>
      </w:r>
      <w:r>
        <w:rPr>
          <w:rFonts w:ascii="仿宋" w:eastAsia="仿宋" w:hAnsi="仿宋"/>
          <w:sz w:val="28"/>
          <w:szCs w:val="28"/>
        </w:rPr>
        <w:t>月</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您的性别：</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hint="eastAsia"/>
          <w:sz w:val="28"/>
          <w:szCs w:val="28"/>
        </w:rPr>
        <w:instrText>= 1 \* GB3</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男</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hint="eastAsia"/>
          <w:sz w:val="28"/>
          <w:szCs w:val="28"/>
        </w:rPr>
        <w:instrText>= 2 \* GB3</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女</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您的民族：</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汉族</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藏族</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羌族</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彝族</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回族</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其他少数民族</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您的学历：①高中以下</w:t>
      </w:r>
      <w:r>
        <w:rPr>
          <w:rFonts w:ascii="仿宋" w:eastAsia="仿宋" w:hAnsi="仿宋" w:hint="eastAsia"/>
          <w:sz w:val="28"/>
          <w:szCs w:val="28"/>
        </w:rPr>
        <w:t xml:space="preserve">  </w:t>
      </w:r>
      <w:r>
        <w:rPr>
          <w:rFonts w:ascii="仿宋" w:eastAsia="仿宋" w:hAnsi="仿宋" w:hint="eastAsia"/>
          <w:sz w:val="28"/>
          <w:szCs w:val="28"/>
        </w:rPr>
        <w:t>②大专</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hint="eastAsia"/>
          <w:sz w:val="28"/>
          <w:szCs w:val="28"/>
        </w:rPr>
        <w:instrText>= 3 \* GB3</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本科</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hint="eastAsia"/>
          <w:sz w:val="28"/>
          <w:szCs w:val="28"/>
        </w:rPr>
        <w:instrText>= 4 \* GB3</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本科以上</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您的政治面貌：</w:t>
      </w:r>
    </w:p>
    <w:p w:rsidR="00454DEC" w:rsidRDefault="001E2E2B">
      <w:pPr>
        <w:pStyle w:val="11"/>
        <w:numPr>
          <w:ilvl w:val="1"/>
          <w:numId w:val="14"/>
        </w:numPr>
        <w:ind w:firstLineChars="0"/>
        <w:rPr>
          <w:rFonts w:ascii="仿宋" w:eastAsia="仿宋" w:hAnsi="仿宋"/>
          <w:sz w:val="28"/>
          <w:szCs w:val="28"/>
        </w:rPr>
      </w:pPr>
      <w:r>
        <w:rPr>
          <w:rFonts w:ascii="仿宋" w:eastAsia="仿宋" w:hAnsi="仿宋" w:hint="eastAsia"/>
          <w:sz w:val="28"/>
          <w:szCs w:val="28"/>
        </w:rPr>
        <w:t>中共党员</w:t>
      </w:r>
      <w:r>
        <w:rPr>
          <w:rFonts w:ascii="仿宋" w:eastAsia="仿宋" w:hAnsi="仿宋" w:hint="eastAsia"/>
          <w:sz w:val="28"/>
          <w:szCs w:val="28"/>
        </w:rPr>
        <w:t xml:space="preserve"> </w:t>
      </w:r>
      <w:r>
        <w:rPr>
          <w:rFonts w:ascii="仿宋" w:eastAsia="仿宋" w:hAnsi="仿宋" w:hint="eastAsia"/>
          <w:sz w:val="28"/>
          <w:szCs w:val="28"/>
        </w:rPr>
        <w:t>②民主党派</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③无党派人士</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④群众</w:t>
      </w:r>
      <w:r>
        <w:rPr>
          <w:rFonts w:ascii="仿宋" w:eastAsia="仿宋" w:hAnsi="仿宋" w:hint="eastAsia"/>
          <w:sz w:val="28"/>
          <w:szCs w:val="28"/>
        </w:rPr>
        <w:t xml:space="preserve">  </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您从事的文艺工作所属类别：</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文学</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戏剧</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书法</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摄影</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电影</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电视</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hint="eastAsia"/>
          <w:sz w:val="28"/>
          <w:szCs w:val="28"/>
        </w:rPr>
        <w:t>音乐</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舞蹈</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美术</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曲艺</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Cambria Math" w:eastAsia="仿宋" w:hAnsi="Cambria Math" w:cs="Cambria Math"/>
          <w:kern w:val="0"/>
          <w:sz w:val="28"/>
          <w:szCs w:val="28"/>
        </w:rPr>
        <w:t>⑪</w:t>
      </w:r>
      <w:r>
        <w:rPr>
          <w:rFonts w:ascii="仿宋" w:eastAsia="仿宋" w:hAnsi="仿宋" w:hint="eastAsia"/>
          <w:sz w:val="28"/>
          <w:szCs w:val="28"/>
        </w:rPr>
        <w:t>杂技</w:t>
      </w:r>
      <w:r>
        <w:rPr>
          <w:rFonts w:ascii="仿宋" w:eastAsia="仿宋" w:hAnsi="仿宋" w:hint="eastAsia"/>
          <w:sz w:val="28"/>
          <w:szCs w:val="28"/>
        </w:rPr>
        <w:t xml:space="preserve">    </w:t>
      </w:r>
      <w:r>
        <w:rPr>
          <w:rFonts w:ascii="Cambria Math" w:eastAsia="宋体" w:hAnsi="Cambria Math" w:cs="Cambria Math"/>
          <w:kern w:val="0"/>
          <w:sz w:val="28"/>
          <w:szCs w:val="28"/>
        </w:rPr>
        <w:t>⑫</w:t>
      </w:r>
      <w:r>
        <w:rPr>
          <w:rFonts w:ascii="仿宋" w:eastAsia="仿宋" w:hAnsi="仿宋" w:hint="eastAsia"/>
          <w:sz w:val="28"/>
          <w:szCs w:val="28"/>
        </w:rPr>
        <w:t>民间文艺</w:t>
      </w:r>
      <w:r>
        <w:rPr>
          <w:rFonts w:ascii="仿宋" w:eastAsia="仿宋" w:hAnsi="仿宋" w:hint="eastAsia"/>
          <w:sz w:val="28"/>
          <w:szCs w:val="28"/>
        </w:rPr>
        <w:t xml:space="preserve">   </w:t>
      </w:r>
      <w:r>
        <w:rPr>
          <w:rFonts w:ascii="Cambria Math" w:eastAsia="宋体" w:hAnsi="Cambria Math" w:cs="Cambria Math"/>
          <w:kern w:val="0"/>
          <w:sz w:val="28"/>
          <w:szCs w:val="28"/>
        </w:rPr>
        <w:t>⑬</w:t>
      </w:r>
      <w:r>
        <w:rPr>
          <w:rFonts w:ascii="仿宋" w:eastAsia="仿宋" w:hAnsi="仿宋" w:hint="eastAsia"/>
          <w:sz w:val="28"/>
          <w:szCs w:val="28"/>
        </w:rPr>
        <w:t>文艺评论</w:t>
      </w:r>
      <w:r>
        <w:rPr>
          <w:rFonts w:ascii="仿宋" w:eastAsia="仿宋" w:hAnsi="仿宋" w:hint="eastAsia"/>
          <w:sz w:val="28"/>
          <w:szCs w:val="28"/>
        </w:rPr>
        <w:t xml:space="preserve">   </w:t>
      </w:r>
      <w:r>
        <w:rPr>
          <w:rFonts w:ascii="Cambria Math" w:eastAsia="宋体" w:hAnsi="Cambria Math" w:cs="Cambria Math"/>
          <w:kern w:val="0"/>
          <w:sz w:val="28"/>
          <w:szCs w:val="28"/>
        </w:rPr>
        <w:t>⑭</w:t>
      </w:r>
      <w:r>
        <w:rPr>
          <w:rFonts w:ascii="仿宋" w:eastAsia="仿宋" w:hAnsi="仿宋" w:hint="eastAsia"/>
          <w:sz w:val="28"/>
          <w:szCs w:val="28"/>
        </w:rPr>
        <w:t>其他（请说明）</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您的从业年限：</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①</w:t>
      </w:r>
      <w:r>
        <w:rPr>
          <w:rFonts w:ascii="仿宋" w:eastAsia="仿宋" w:hAnsi="仿宋" w:hint="eastAsia"/>
          <w:sz w:val="28"/>
          <w:szCs w:val="28"/>
        </w:rPr>
        <w:t>3</w:t>
      </w:r>
      <w:r>
        <w:rPr>
          <w:rFonts w:ascii="仿宋" w:eastAsia="仿宋" w:hAnsi="仿宋" w:hint="eastAsia"/>
          <w:sz w:val="28"/>
          <w:szCs w:val="28"/>
        </w:rPr>
        <w:t>年内</w:t>
      </w:r>
      <w:r>
        <w:rPr>
          <w:rFonts w:ascii="仿宋" w:eastAsia="仿宋" w:hAnsi="仿宋" w:hint="eastAsia"/>
          <w:sz w:val="28"/>
          <w:szCs w:val="28"/>
        </w:rPr>
        <w:t xml:space="preserve">    </w:t>
      </w:r>
      <w:r>
        <w:rPr>
          <w:rFonts w:ascii="仿宋" w:eastAsia="仿宋" w:hAnsi="仿宋" w:hint="eastAsia"/>
          <w:sz w:val="28"/>
          <w:szCs w:val="28"/>
        </w:rPr>
        <w:t>②</w:t>
      </w:r>
      <w:r>
        <w:rPr>
          <w:rFonts w:ascii="仿宋" w:eastAsia="仿宋" w:hAnsi="仿宋" w:hint="eastAsia"/>
          <w:sz w:val="28"/>
          <w:szCs w:val="28"/>
        </w:rPr>
        <w:t>4-5</w:t>
      </w:r>
      <w:r>
        <w:rPr>
          <w:rFonts w:ascii="仿宋" w:eastAsia="仿宋" w:hAnsi="仿宋" w:hint="eastAsia"/>
          <w:sz w:val="28"/>
          <w:szCs w:val="28"/>
        </w:rPr>
        <w:t>年</w:t>
      </w:r>
      <w:r>
        <w:rPr>
          <w:rFonts w:ascii="仿宋" w:eastAsia="仿宋" w:hAnsi="仿宋" w:hint="eastAsia"/>
          <w:sz w:val="28"/>
          <w:szCs w:val="28"/>
        </w:rPr>
        <w:t xml:space="preserve">    </w:t>
      </w:r>
      <w:r>
        <w:rPr>
          <w:rFonts w:ascii="仿宋" w:eastAsia="仿宋" w:hAnsi="仿宋" w:hint="eastAsia"/>
          <w:sz w:val="28"/>
          <w:szCs w:val="28"/>
        </w:rPr>
        <w:t>③</w:t>
      </w:r>
      <w:r>
        <w:rPr>
          <w:rFonts w:ascii="仿宋" w:eastAsia="仿宋" w:hAnsi="仿宋" w:hint="eastAsia"/>
          <w:sz w:val="28"/>
          <w:szCs w:val="28"/>
        </w:rPr>
        <w:t>6-10</w:t>
      </w:r>
      <w:r>
        <w:rPr>
          <w:rFonts w:ascii="仿宋" w:eastAsia="仿宋" w:hAnsi="仿宋" w:hint="eastAsia"/>
          <w:sz w:val="28"/>
          <w:szCs w:val="28"/>
        </w:rPr>
        <w:t>年</w:t>
      </w:r>
      <w:r>
        <w:rPr>
          <w:rFonts w:ascii="仿宋" w:eastAsia="仿宋" w:hAnsi="仿宋" w:hint="eastAsia"/>
          <w:sz w:val="28"/>
          <w:szCs w:val="28"/>
        </w:rPr>
        <w:t xml:space="preserve">    </w:t>
      </w:r>
      <w:r>
        <w:rPr>
          <w:rFonts w:ascii="仿宋" w:eastAsia="仿宋" w:hAnsi="仿宋" w:hint="eastAsia"/>
          <w:sz w:val="28"/>
          <w:szCs w:val="28"/>
        </w:rPr>
        <w:t>④</w:t>
      </w:r>
      <w:r>
        <w:rPr>
          <w:rFonts w:ascii="仿宋" w:eastAsia="仿宋" w:hAnsi="仿宋" w:hint="eastAsia"/>
          <w:sz w:val="28"/>
          <w:szCs w:val="28"/>
        </w:rPr>
        <w:t>10</w:t>
      </w:r>
      <w:r>
        <w:rPr>
          <w:rFonts w:ascii="仿宋" w:eastAsia="仿宋" w:hAnsi="仿宋" w:hint="eastAsia"/>
          <w:sz w:val="28"/>
          <w:szCs w:val="28"/>
        </w:rPr>
        <w:t>年以上</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您是否有国家劳动人事部门认定的职业资格或职称？</w:t>
      </w:r>
    </w:p>
    <w:p w:rsidR="00454DEC" w:rsidRDefault="001E2E2B">
      <w:pPr>
        <w:pStyle w:val="11"/>
        <w:numPr>
          <w:ilvl w:val="1"/>
          <w:numId w:val="14"/>
        </w:numPr>
        <w:ind w:firstLineChars="0"/>
        <w:rPr>
          <w:rFonts w:ascii="仿宋" w:eastAsia="仿宋" w:hAnsi="仿宋"/>
          <w:sz w:val="28"/>
          <w:szCs w:val="28"/>
        </w:rPr>
      </w:pPr>
      <w:r>
        <w:rPr>
          <w:rFonts w:ascii="仿宋" w:eastAsia="仿宋" w:hAnsi="仿宋" w:hint="eastAsia"/>
          <w:sz w:val="28"/>
          <w:szCs w:val="28"/>
        </w:rPr>
        <w:t>有</w:t>
      </w:r>
      <w:r>
        <w:rPr>
          <w:rFonts w:ascii="仿宋" w:eastAsia="仿宋" w:hAnsi="仿宋" w:hint="eastAsia"/>
          <w:sz w:val="28"/>
          <w:szCs w:val="28"/>
        </w:rPr>
        <w:t xml:space="preserve">    </w:t>
      </w:r>
      <w:r>
        <w:rPr>
          <w:rFonts w:ascii="仿宋" w:eastAsia="仿宋" w:hAnsi="仿宋" w:hint="eastAsia"/>
          <w:sz w:val="28"/>
          <w:szCs w:val="28"/>
        </w:rPr>
        <w:t>②无</w:t>
      </w:r>
    </w:p>
    <w:p w:rsidR="00454DEC" w:rsidRDefault="001E2E2B">
      <w:pPr>
        <w:ind w:left="420"/>
        <w:rPr>
          <w:rFonts w:ascii="仿宋" w:eastAsia="仿宋" w:hAnsi="仿宋"/>
          <w:sz w:val="28"/>
          <w:szCs w:val="28"/>
        </w:rPr>
      </w:pPr>
      <w:r>
        <w:rPr>
          <w:rFonts w:ascii="仿宋" w:eastAsia="仿宋" w:hAnsi="仿宋" w:hint="eastAsia"/>
          <w:sz w:val="28"/>
          <w:szCs w:val="28"/>
        </w:rPr>
        <w:t>如果有，您的职业资格或职称是：</w:t>
      </w:r>
    </w:p>
    <w:p w:rsidR="00454DEC" w:rsidRDefault="001E2E2B">
      <w:pPr>
        <w:pStyle w:val="11"/>
        <w:numPr>
          <w:ilvl w:val="0"/>
          <w:numId w:val="15"/>
        </w:numPr>
        <w:ind w:firstLineChars="0"/>
        <w:rPr>
          <w:rFonts w:ascii="仿宋" w:eastAsia="仿宋" w:hAnsi="仿宋"/>
          <w:sz w:val="28"/>
          <w:szCs w:val="28"/>
        </w:rPr>
      </w:pPr>
      <w:r>
        <w:rPr>
          <w:rFonts w:ascii="仿宋" w:eastAsia="仿宋" w:hAnsi="仿宋" w:hint="eastAsia"/>
          <w:sz w:val="28"/>
          <w:szCs w:val="28"/>
        </w:rPr>
        <w:t>初级</w:t>
      </w:r>
      <w:r>
        <w:rPr>
          <w:rFonts w:ascii="仿宋" w:eastAsia="仿宋" w:hAnsi="仿宋" w:hint="eastAsia"/>
          <w:sz w:val="28"/>
          <w:szCs w:val="28"/>
        </w:rPr>
        <w:t xml:space="preserve">    </w:t>
      </w:r>
      <w:r>
        <w:rPr>
          <w:rFonts w:ascii="仿宋" w:eastAsia="仿宋" w:hAnsi="仿宋" w:hint="eastAsia"/>
          <w:sz w:val="28"/>
          <w:szCs w:val="28"/>
        </w:rPr>
        <w:t>②中级</w:t>
      </w:r>
      <w:r>
        <w:rPr>
          <w:rFonts w:ascii="仿宋" w:eastAsia="仿宋" w:hAnsi="仿宋" w:hint="eastAsia"/>
          <w:sz w:val="28"/>
          <w:szCs w:val="28"/>
        </w:rPr>
        <w:t xml:space="preserve">    </w:t>
      </w:r>
      <w:r>
        <w:rPr>
          <w:rFonts w:ascii="仿宋" w:eastAsia="仿宋" w:hAnsi="仿宋" w:hint="eastAsia"/>
          <w:sz w:val="28"/>
          <w:szCs w:val="28"/>
        </w:rPr>
        <w:t>③高级</w:t>
      </w:r>
      <w:r>
        <w:rPr>
          <w:rFonts w:ascii="仿宋" w:eastAsia="仿宋" w:hAnsi="仿宋" w:hint="eastAsia"/>
          <w:sz w:val="28"/>
          <w:szCs w:val="28"/>
        </w:rPr>
        <w:t xml:space="preserve">    </w:t>
      </w:r>
      <w:r>
        <w:rPr>
          <w:rFonts w:ascii="仿宋" w:eastAsia="仿宋" w:hAnsi="仿宋" w:hint="eastAsia"/>
          <w:sz w:val="28"/>
          <w:szCs w:val="28"/>
        </w:rPr>
        <w:t>④其他</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w:t>
      </w:r>
      <w:r>
        <w:rPr>
          <w:rFonts w:ascii="仿宋" w:eastAsia="仿宋" w:hAnsi="仿宋" w:hint="eastAsia"/>
          <w:sz w:val="28"/>
          <w:szCs w:val="28"/>
        </w:rPr>
        <w:t>获取专业信息的渠道主要有哪些（可多选）</w:t>
      </w:r>
    </w:p>
    <w:p w:rsidR="00454DEC" w:rsidRDefault="001E2E2B">
      <w:pPr>
        <w:pStyle w:val="11"/>
        <w:numPr>
          <w:ilvl w:val="0"/>
          <w:numId w:val="16"/>
        </w:numPr>
        <w:ind w:firstLineChars="0"/>
        <w:rPr>
          <w:rFonts w:ascii="仿宋" w:eastAsia="仿宋" w:hAnsi="仿宋"/>
          <w:sz w:val="28"/>
          <w:szCs w:val="28"/>
        </w:rPr>
      </w:pPr>
      <w:r>
        <w:rPr>
          <w:rFonts w:ascii="仿宋" w:eastAsia="仿宋" w:hAnsi="仿宋"/>
          <w:sz w:val="28"/>
          <w:szCs w:val="28"/>
        </w:rPr>
        <w:lastRenderedPageBreak/>
        <w:t xml:space="preserve"> </w:t>
      </w:r>
      <w:r>
        <w:rPr>
          <w:rFonts w:ascii="仿宋" w:eastAsia="仿宋" w:hAnsi="仿宋" w:hint="eastAsia"/>
          <w:sz w:val="28"/>
          <w:szCs w:val="28"/>
        </w:rPr>
        <w:t>国家及各级政府文艺主管部门发布的信息</w:t>
      </w:r>
    </w:p>
    <w:p w:rsidR="00454DEC" w:rsidRDefault="001E2E2B">
      <w:pPr>
        <w:pStyle w:val="11"/>
        <w:numPr>
          <w:ilvl w:val="0"/>
          <w:numId w:val="16"/>
        </w:numPr>
        <w:ind w:firstLineChars="0"/>
        <w:rPr>
          <w:rFonts w:ascii="仿宋" w:eastAsia="仿宋" w:hAnsi="仿宋"/>
          <w:sz w:val="28"/>
          <w:szCs w:val="28"/>
        </w:rPr>
      </w:pPr>
      <w:r>
        <w:rPr>
          <w:rFonts w:ascii="仿宋" w:eastAsia="仿宋" w:hAnsi="仿宋" w:hint="eastAsia"/>
          <w:sz w:val="28"/>
          <w:szCs w:val="28"/>
        </w:rPr>
        <w:t>各级文联及文艺家协会发布的信息</w:t>
      </w:r>
    </w:p>
    <w:p w:rsidR="00454DEC" w:rsidRDefault="001E2E2B">
      <w:pPr>
        <w:pStyle w:val="11"/>
        <w:numPr>
          <w:ilvl w:val="0"/>
          <w:numId w:val="16"/>
        </w:numPr>
        <w:ind w:firstLineChars="0"/>
        <w:rPr>
          <w:rFonts w:ascii="仿宋" w:eastAsia="仿宋" w:hAnsi="仿宋"/>
          <w:sz w:val="28"/>
          <w:szCs w:val="28"/>
        </w:rPr>
      </w:pPr>
      <w:r>
        <w:rPr>
          <w:rFonts w:ascii="仿宋" w:eastAsia="仿宋" w:hAnsi="仿宋" w:hint="eastAsia"/>
          <w:sz w:val="28"/>
          <w:szCs w:val="28"/>
        </w:rPr>
        <w:t>广播、电视、报纸、等传统媒体发布的信息</w:t>
      </w:r>
    </w:p>
    <w:p w:rsidR="00454DEC" w:rsidRDefault="001E2E2B">
      <w:pPr>
        <w:pStyle w:val="11"/>
        <w:numPr>
          <w:ilvl w:val="0"/>
          <w:numId w:val="16"/>
        </w:numPr>
        <w:ind w:firstLineChars="0"/>
        <w:rPr>
          <w:rFonts w:ascii="仿宋" w:eastAsia="仿宋" w:hAnsi="仿宋"/>
          <w:sz w:val="28"/>
          <w:szCs w:val="28"/>
        </w:rPr>
      </w:pPr>
      <w:r>
        <w:rPr>
          <w:rFonts w:ascii="仿宋" w:eastAsia="仿宋" w:hAnsi="仿宋" w:hint="eastAsia"/>
          <w:sz w:val="28"/>
          <w:szCs w:val="28"/>
        </w:rPr>
        <w:t>专业期刊、杂志发布的信息</w:t>
      </w:r>
    </w:p>
    <w:p w:rsidR="00454DEC" w:rsidRDefault="001E2E2B">
      <w:pPr>
        <w:pStyle w:val="11"/>
        <w:numPr>
          <w:ilvl w:val="0"/>
          <w:numId w:val="16"/>
        </w:numPr>
        <w:ind w:firstLineChars="0"/>
        <w:rPr>
          <w:rFonts w:ascii="仿宋" w:eastAsia="仿宋" w:hAnsi="仿宋"/>
          <w:sz w:val="28"/>
          <w:szCs w:val="28"/>
        </w:rPr>
      </w:pPr>
      <w:r>
        <w:rPr>
          <w:rFonts w:ascii="仿宋" w:eastAsia="仿宋" w:hAnsi="仿宋" w:hint="eastAsia"/>
          <w:sz w:val="28"/>
          <w:szCs w:val="28"/>
        </w:rPr>
        <w:t>专业网站、专业网络媒体发布的</w:t>
      </w:r>
      <w:r>
        <w:rPr>
          <w:rFonts w:ascii="仿宋" w:eastAsia="仿宋" w:hAnsi="仿宋"/>
          <w:sz w:val="28"/>
          <w:szCs w:val="28"/>
        </w:rPr>
        <w:t>信息</w:t>
      </w:r>
    </w:p>
    <w:p w:rsidR="00454DEC" w:rsidRDefault="001E2E2B">
      <w:pPr>
        <w:pStyle w:val="11"/>
        <w:numPr>
          <w:ilvl w:val="0"/>
          <w:numId w:val="16"/>
        </w:numPr>
        <w:ind w:firstLineChars="0"/>
        <w:rPr>
          <w:rFonts w:ascii="仿宋" w:eastAsia="仿宋" w:hAnsi="仿宋"/>
          <w:sz w:val="28"/>
          <w:szCs w:val="28"/>
        </w:rPr>
      </w:pPr>
      <w:r>
        <w:rPr>
          <w:rFonts w:ascii="仿宋" w:eastAsia="仿宋" w:hAnsi="仿宋" w:hint="eastAsia"/>
          <w:sz w:val="28"/>
          <w:szCs w:val="28"/>
        </w:rPr>
        <w:t>同行交流</w:t>
      </w:r>
      <w:r>
        <w:rPr>
          <w:rFonts w:ascii="仿宋" w:eastAsia="仿宋" w:hAnsi="仿宋" w:hint="eastAsia"/>
          <w:sz w:val="28"/>
          <w:szCs w:val="28"/>
        </w:rPr>
        <w:t xml:space="preserve">    </w:t>
      </w:r>
    </w:p>
    <w:p w:rsidR="00454DEC" w:rsidRDefault="001E2E2B">
      <w:pPr>
        <w:pStyle w:val="11"/>
        <w:numPr>
          <w:ilvl w:val="0"/>
          <w:numId w:val="16"/>
        </w:numPr>
        <w:ind w:firstLineChars="0"/>
        <w:rPr>
          <w:rFonts w:ascii="仿宋" w:eastAsia="仿宋" w:hAnsi="仿宋"/>
          <w:sz w:val="28"/>
          <w:szCs w:val="28"/>
        </w:rPr>
      </w:pPr>
      <w:r>
        <w:rPr>
          <w:rFonts w:ascii="仿宋" w:eastAsia="仿宋" w:hAnsi="仿宋" w:hint="eastAsia"/>
          <w:sz w:val="28"/>
          <w:szCs w:val="28"/>
        </w:rPr>
        <w:t>其他渠道</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您是否是文联或其所属协会的会员：</w:t>
      </w:r>
      <w:r>
        <w:rPr>
          <w:rFonts w:ascii="仿宋" w:eastAsia="仿宋" w:hAnsi="仿宋" w:hint="eastAsia"/>
          <w:sz w:val="28"/>
          <w:szCs w:val="28"/>
        </w:rPr>
        <w:t xml:space="preserve">  </w:t>
      </w:r>
      <w:r>
        <w:rPr>
          <w:rFonts w:ascii="仿宋" w:eastAsia="仿宋" w:hAnsi="仿宋" w:hint="eastAsia"/>
          <w:sz w:val="28"/>
          <w:szCs w:val="28"/>
        </w:rPr>
        <w:t>①是</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②否</w:t>
      </w:r>
      <w:r>
        <w:rPr>
          <w:rFonts w:ascii="仿宋" w:eastAsia="仿宋" w:hAnsi="仿宋" w:hint="eastAsia"/>
          <w:sz w:val="28"/>
          <w:szCs w:val="28"/>
        </w:rPr>
        <w:t xml:space="preserve">  </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如果是，您所属的文联（或其协会）的级别是（可多选）：</w:t>
      </w:r>
    </w:p>
    <w:p w:rsidR="00454DEC" w:rsidRDefault="001E2E2B">
      <w:pPr>
        <w:pStyle w:val="11"/>
        <w:numPr>
          <w:ilvl w:val="1"/>
          <w:numId w:val="14"/>
        </w:numPr>
        <w:ind w:firstLineChars="0"/>
        <w:rPr>
          <w:rFonts w:ascii="仿宋" w:eastAsia="仿宋" w:hAnsi="仿宋"/>
          <w:sz w:val="28"/>
          <w:szCs w:val="28"/>
        </w:rPr>
      </w:pPr>
      <w:r>
        <w:rPr>
          <w:rFonts w:ascii="仿宋" w:eastAsia="仿宋" w:hAnsi="仿宋" w:hint="eastAsia"/>
          <w:sz w:val="28"/>
          <w:szCs w:val="28"/>
        </w:rPr>
        <w:t>国家级</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②省级</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③市（州）级</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县（区）级</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您是否加入了其他文艺组织或社团（协会）：</w:t>
      </w:r>
      <w:r>
        <w:rPr>
          <w:rFonts w:ascii="仿宋" w:eastAsia="仿宋" w:hAnsi="仿宋" w:hint="eastAsia"/>
          <w:sz w:val="28"/>
          <w:szCs w:val="28"/>
        </w:rPr>
        <w:t xml:space="preserve">   </w:t>
      </w:r>
      <w:r>
        <w:rPr>
          <w:rFonts w:ascii="仿宋" w:eastAsia="仿宋" w:hAnsi="仿宋" w:hint="eastAsia"/>
          <w:sz w:val="28"/>
          <w:szCs w:val="28"/>
        </w:rPr>
        <w:t>①是</w:t>
      </w:r>
      <w:r>
        <w:rPr>
          <w:rFonts w:ascii="仿宋" w:eastAsia="仿宋" w:hAnsi="仿宋" w:hint="eastAsia"/>
          <w:sz w:val="28"/>
          <w:szCs w:val="28"/>
        </w:rPr>
        <w:t xml:space="preserve">   </w:t>
      </w:r>
      <w:r>
        <w:rPr>
          <w:rFonts w:ascii="仿宋" w:eastAsia="仿宋" w:hAnsi="仿宋" w:hint="eastAsia"/>
          <w:sz w:val="28"/>
          <w:szCs w:val="28"/>
        </w:rPr>
        <w:t>②否</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如果是，您加入的组织或社团的级别是（可多选）：</w:t>
      </w:r>
    </w:p>
    <w:p w:rsidR="00454DEC" w:rsidRDefault="001E2E2B">
      <w:pPr>
        <w:pStyle w:val="11"/>
        <w:numPr>
          <w:ilvl w:val="1"/>
          <w:numId w:val="14"/>
        </w:numPr>
        <w:ind w:firstLineChars="0"/>
        <w:rPr>
          <w:rFonts w:ascii="仿宋" w:eastAsia="仿宋" w:hAnsi="仿宋"/>
          <w:sz w:val="28"/>
          <w:szCs w:val="28"/>
        </w:rPr>
      </w:pPr>
      <w:r>
        <w:rPr>
          <w:rFonts w:ascii="仿宋" w:eastAsia="仿宋" w:hAnsi="仿宋" w:hint="eastAsia"/>
          <w:sz w:val="28"/>
          <w:szCs w:val="28"/>
        </w:rPr>
        <w:t>国家级</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②省级</w:t>
      </w:r>
      <w:r>
        <w:rPr>
          <w:rFonts w:ascii="仿宋" w:eastAsia="仿宋" w:hAnsi="仿宋" w:hint="eastAsia"/>
          <w:sz w:val="28"/>
          <w:szCs w:val="28"/>
        </w:rPr>
        <w:t xml:space="preserve">  </w:t>
      </w:r>
      <w:r>
        <w:rPr>
          <w:rFonts w:ascii="仿宋" w:eastAsia="仿宋" w:hAnsi="仿宋" w:hint="eastAsia"/>
          <w:sz w:val="28"/>
          <w:szCs w:val="28"/>
        </w:rPr>
        <w:t>③市（州）级</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县（区）级</w:t>
      </w:r>
    </w:p>
    <w:p w:rsidR="00454DEC" w:rsidRDefault="001E2E2B">
      <w:pPr>
        <w:ind w:left="420"/>
        <w:rPr>
          <w:rFonts w:ascii="仿宋" w:eastAsia="仿宋" w:hAnsi="仿宋"/>
          <w:sz w:val="28"/>
          <w:szCs w:val="28"/>
        </w:rPr>
      </w:pPr>
      <w:r>
        <w:rPr>
          <w:rFonts w:ascii="仿宋" w:eastAsia="仿宋" w:hAnsi="仿宋"/>
          <w:sz w:val="28"/>
          <w:szCs w:val="28"/>
        </w:rPr>
        <w:fldChar w:fldCharType="begin"/>
      </w:r>
      <w:r>
        <w:rPr>
          <w:rFonts w:ascii="仿宋" w:eastAsia="仿宋" w:hAnsi="仿宋" w:hint="eastAsia"/>
          <w:sz w:val="28"/>
          <w:szCs w:val="28"/>
        </w:rPr>
        <w:instrText>= 5 \* GB3</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无级别</w:t>
      </w:r>
    </w:p>
    <w:p w:rsidR="00454DEC" w:rsidRDefault="001E2E2B">
      <w:pPr>
        <w:pStyle w:val="11"/>
        <w:numPr>
          <w:ilvl w:val="0"/>
          <w:numId w:val="14"/>
        </w:numPr>
        <w:ind w:firstLineChars="0"/>
        <w:rPr>
          <w:rFonts w:ascii="仿宋" w:eastAsia="仿宋" w:hAnsi="仿宋"/>
          <w:sz w:val="28"/>
          <w:szCs w:val="28"/>
        </w:rPr>
      </w:pPr>
      <w:r>
        <w:rPr>
          <w:rFonts w:ascii="仿宋" w:eastAsia="仿宋" w:hAnsi="仿宋"/>
          <w:sz w:val="28"/>
          <w:szCs w:val="28"/>
        </w:rPr>
        <w:t>您与所属协会</w:t>
      </w:r>
      <w:r>
        <w:rPr>
          <w:rFonts w:ascii="仿宋" w:eastAsia="仿宋" w:hAnsi="仿宋" w:hint="eastAsia"/>
          <w:sz w:val="28"/>
          <w:szCs w:val="28"/>
        </w:rPr>
        <w:t>/</w:t>
      </w:r>
      <w:r>
        <w:rPr>
          <w:rFonts w:ascii="仿宋" w:eastAsia="仿宋" w:hAnsi="仿宋" w:hint="eastAsia"/>
          <w:sz w:val="28"/>
          <w:szCs w:val="28"/>
        </w:rPr>
        <w:t>社团</w:t>
      </w:r>
      <w:r>
        <w:rPr>
          <w:rFonts w:ascii="仿宋" w:eastAsia="仿宋" w:hAnsi="仿宋" w:hint="eastAsia"/>
          <w:sz w:val="28"/>
          <w:szCs w:val="28"/>
        </w:rPr>
        <w:t>/</w:t>
      </w:r>
      <w:r>
        <w:rPr>
          <w:rFonts w:ascii="仿宋" w:eastAsia="仿宋" w:hAnsi="仿宋" w:hint="eastAsia"/>
          <w:sz w:val="28"/>
          <w:szCs w:val="28"/>
        </w:rPr>
        <w:t>组织</w:t>
      </w:r>
      <w:r>
        <w:rPr>
          <w:rFonts w:ascii="仿宋" w:eastAsia="仿宋" w:hAnsi="仿宋" w:hint="eastAsia"/>
          <w:sz w:val="28"/>
          <w:szCs w:val="28"/>
        </w:rPr>
        <w:t>/</w:t>
      </w:r>
      <w:r>
        <w:rPr>
          <w:rFonts w:ascii="仿宋" w:eastAsia="仿宋" w:hAnsi="仿宋" w:hint="eastAsia"/>
          <w:sz w:val="28"/>
          <w:szCs w:val="28"/>
        </w:rPr>
        <w:t>团体联系情况如何？</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hint="eastAsia"/>
          <w:sz w:val="28"/>
          <w:szCs w:val="28"/>
        </w:rPr>
        <w:t>仅登记为会员和缴纳会费</w:t>
      </w:r>
      <w:r>
        <w:rPr>
          <w:rFonts w:ascii="仿宋" w:eastAsia="仿宋" w:hAnsi="仿宋" w:hint="eastAsia"/>
          <w:sz w:val="28"/>
          <w:szCs w:val="28"/>
        </w:rPr>
        <w:t xml:space="preserve">    </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sz w:val="28"/>
          <w:szCs w:val="28"/>
        </w:rPr>
        <w:t>偶尔参加活动</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经常参加活动</w:t>
      </w:r>
      <w:r>
        <w:rPr>
          <w:rFonts w:ascii="仿宋" w:eastAsia="仿宋" w:hAnsi="仿宋" w:hint="eastAsia"/>
          <w:sz w:val="28"/>
          <w:szCs w:val="28"/>
        </w:rPr>
        <w:t xml:space="preserve">  </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您从协会</w:t>
      </w:r>
      <w:r>
        <w:rPr>
          <w:rFonts w:ascii="仿宋" w:eastAsia="仿宋" w:hAnsi="仿宋" w:hint="eastAsia"/>
          <w:sz w:val="28"/>
          <w:szCs w:val="28"/>
        </w:rPr>
        <w:t>/</w:t>
      </w:r>
      <w:r>
        <w:rPr>
          <w:rFonts w:ascii="仿宋" w:eastAsia="仿宋" w:hAnsi="仿宋" w:hint="eastAsia"/>
          <w:sz w:val="28"/>
          <w:szCs w:val="28"/>
        </w:rPr>
        <w:t>社团</w:t>
      </w:r>
      <w:r>
        <w:rPr>
          <w:rFonts w:ascii="仿宋" w:eastAsia="仿宋" w:hAnsi="仿宋" w:hint="eastAsia"/>
          <w:sz w:val="28"/>
          <w:szCs w:val="28"/>
        </w:rPr>
        <w:t>/</w:t>
      </w:r>
      <w:r>
        <w:rPr>
          <w:rFonts w:ascii="仿宋" w:eastAsia="仿宋" w:hAnsi="仿宋" w:hint="eastAsia"/>
          <w:sz w:val="28"/>
          <w:szCs w:val="28"/>
        </w:rPr>
        <w:t>组织获得过哪些支持？（可多选）</w:t>
      </w:r>
    </w:p>
    <w:p w:rsidR="00454DEC" w:rsidRDefault="001E2E2B">
      <w:pPr>
        <w:ind w:firstLineChars="100" w:firstLine="28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sz w:val="28"/>
          <w:szCs w:val="28"/>
        </w:rPr>
        <w:t>参与</w:t>
      </w:r>
      <w:r>
        <w:rPr>
          <w:rFonts w:ascii="仿宋" w:eastAsia="仿宋" w:hAnsi="仿宋" w:hint="eastAsia"/>
          <w:sz w:val="28"/>
          <w:szCs w:val="28"/>
        </w:rPr>
        <w:t>评奖或表彰的机会</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展演或发表的机会</w:t>
      </w:r>
      <w:r>
        <w:rPr>
          <w:rFonts w:ascii="仿宋" w:eastAsia="仿宋" w:hAnsi="仿宋" w:hint="eastAsia"/>
          <w:sz w:val="28"/>
          <w:szCs w:val="28"/>
        </w:rPr>
        <w:t xml:space="preserve">    </w:t>
      </w:r>
    </w:p>
    <w:p w:rsidR="00454DEC" w:rsidRDefault="001E2E2B">
      <w:pPr>
        <w:ind w:firstLineChars="100" w:firstLine="28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交流</w:t>
      </w:r>
      <w:r>
        <w:rPr>
          <w:rFonts w:ascii="仿宋" w:eastAsia="仿宋" w:hAnsi="仿宋"/>
          <w:sz w:val="28"/>
          <w:szCs w:val="28"/>
        </w:rPr>
        <w:t>提升的机会</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资源整合的机会</w:t>
      </w:r>
      <w:r>
        <w:rPr>
          <w:rFonts w:ascii="仿宋" w:eastAsia="仿宋" w:hAnsi="仿宋" w:hint="eastAsia"/>
          <w:sz w:val="28"/>
          <w:szCs w:val="28"/>
        </w:rPr>
        <w:t xml:space="preserve">     </w:t>
      </w:r>
    </w:p>
    <w:p w:rsidR="00454DEC" w:rsidRDefault="001E2E2B">
      <w:pPr>
        <w:ind w:firstLineChars="100" w:firstLine="28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政策扶持的机会</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业务拓展机会</w:t>
      </w:r>
      <w:r>
        <w:rPr>
          <w:rFonts w:ascii="仿宋" w:eastAsia="仿宋" w:hAnsi="仿宋" w:hint="eastAsia"/>
          <w:sz w:val="28"/>
          <w:szCs w:val="28"/>
        </w:rPr>
        <w:t xml:space="preserve">   </w:t>
      </w:r>
    </w:p>
    <w:p w:rsidR="00454DEC" w:rsidRDefault="001E2E2B">
      <w:pPr>
        <w:ind w:firstLineChars="100" w:firstLine="28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sz w:val="28"/>
          <w:szCs w:val="28"/>
        </w:rPr>
        <w:t>权益保护</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sz w:val="28"/>
          <w:szCs w:val="28"/>
        </w:rPr>
        <w:t>行业发展</w:t>
      </w:r>
      <w:r>
        <w:rPr>
          <w:rFonts w:ascii="仿宋" w:eastAsia="仿宋" w:hAnsi="仿宋" w:hint="eastAsia"/>
          <w:sz w:val="28"/>
          <w:szCs w:val="28"/>
        </w:rPr>
        <w:t>和政策</w:t>
      </w:r>
      <w:r>
        <w:rPr>
          <w:rFonts w:ascii="仿宋" w:eastAsia="仿宋" w:hAnsi="仿宋"/>
          <w:sz w:val="28"/>
          <w:szCs w:val="28"/>
        </w:rPr>
        <w:t>信息</w:t>
      </w:r>
      <w:r>
        <w:rPr>
          <w:rFonts w:ascii="仿宋" w:eastAsia="仿宋" w:hAnsi="仿宋" w:hint="eastAsia"/>
          <w:sz w:val="28"/>
          <w:szCs w:val="28"/>
        </w:rPr>
        <w:t xml:space="preserve">         </w:t>
      </w:r>
    </w:p>
    <w:p w:rsidR="00454DEC" w:rsidRDefault="001E2E2B">
      <w:pPr>
        <w:ind w:firstLineChars="100" w:firstLine="280"/>
        <w:rPr>
          <w:rFonts w:ascii="仿宋" w:eastAsia="仿宋" w:hAnsi="仿宋"/>
          <w:sz w:val="28"/>
          <w:szCs w:val="28"/>
        </w:rPr>
      </w:pPr>
      <w:r>
        <w:rPr>
          <w:rFonts w:ascii="仿宋" w:eastAsia="仿宋" w:hAnsi="仿宋"/>
          <w:sz w:val="28"/>
          <w:szCs w:val="28"/>
        </w:rPr>
        <w:lastRenderedPageBreak/>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sz w:val="28"/>
          <w:szCs w:val="28"/>
        </w:rPr>
        <w:t>职称评定</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sz w:val="28"/>
          <w:szCs w:val="28"/>
        </w:rPr>
        <w:t>其他</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年您获得艺术创作成果推介及参加评奖的机会</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没有</w:t>
      </w:r>
      <w:r>
        <w:rPr>
          <w:rFonts w:ascii="仿宋" w:eastAsia="仿宋" w:hAnsi="仿宋" w:hint="eastAsia"/>
          <w:sz w:val="28"/>
          <w:szCs w:val="28"/>
        </w:rPr>
        <w:t xml:space="preserve">       </w:t>
      </w:r>
      <w:r>
        <w:rPr>
          <w:rFonts w:ascii="仿宋" w:eastAsia="仿宋" w:hAnsi="仿宋" w:hint="eastAsia"/>
          <w:sz w:val="28"/>
          <w:szCs w:val="28"/>
        </w:rPr>
        <w:t>②</w:t>
      </w:r>
      <w:r>
        <w:rPr>
          <w:rFonts w:ascii="仿宋" w:eastAsia="仿宋" w:hAnsi="仿宋" w:hint="eastAsia"/>
          <w:sz w:val="28"/>
          <w:szCs w:val="28"/>
        </w:rPr>
        <w:t>1-2</w:t>
      </w:r>
      <w:r>
        <w:rPr>
          <w:rFonts w:ascii="仿宋" w:eastAsia="仿宋" w:hAnsi="仿宋" w:hint="eastAsia"/>
          <w:sz w:val="28"/>
          <w:szCs w:val="28"/>
        </w:rPr>
        <w:t>次</w:t>
      </w:r>
      <w:r>
        <w:rPr>
          <w:rFonts w:ascii="仿宋" w:eastAsia="仿宋" w:hAnsi="仿宋" w:hint="eastAsia"/>
          <w:sz w:val="28"/>
          <w:szCs w:val="28"/>
        </w:rPr>
        <w:t xml:space="preserve">      </w:t>
      </w:r>
      <w:r>
        <w:rPr>
          <w:rFonts w:ascii="仿宋" w:eastAsia="仿宋" w:hAnsi="仿宋" w:hint="eastAsia"/>
          <w:sz w:val="28"/>
          <w:szCs w:val="28"/>
        </w:rPr>
        <w:t>③</w:t>
      </w:r>
      <w:r>
        <w:rPr>
          <w:rFonts w:ascii="仿宋" w:eastAsia="仿宋" w:hAnsi="仿宋" w:hint="eastAsia"/>
          <w:sz w:val="28"/>
          <w:szCs w:val="28"/>
        </w:rPr>
        <w:t>3-5</w:t>
      </w:r>
      <w:r>
        <w:rPr>
          <w:rFonts w:ascii="仿宋" w:eastAsia="仿宋" w:hAnsi="仿宋" w:hint="eastAsia"/>
          <w:sz w:val="28"/>
          <w:szCs w:val="28"/>
        </w:rPr>
        <w:t>次</w:t>
      </w:r>
      <w:r>
        <w:rPr>
          <w:rFonts w:ascii="仿宋" w:eastAsia="仿宋" w:hAnsi="仿宋" w:hint="eastAsia"/>
          <w:sz w:val="28"/>
          <w:szCs w:val="28"/>
        </w:rPr>
        <w:t xml:space="preserve">      </w:t>
      </w:r>
      <w:r>
        <w:rPr>
          <w:rFonts w:ascii="仿宋" w:eastAsia="仿宋" w:hAnsi="仿宋" w:hint="eastAsia"/>
          <w:sz w:val="28"/>
          <w:szCs w:val="28"/>
        </w:rPr>
        <w:t>④</w:t>
      </w:r>
      <w:r>
        <w:rPr>
          <w:rFonts w:ascii="仿宋" w:eastAsia="仿宋" w:hAnsi="仿宋" w:hint="eastAsia"/>
          <w:sz w:val="28"/>
          <w:szCs w:val="28"/>
        </w:rPr>
        <w:t>6</w:t>
      </w:r>
      <w:r>
        <w:rPr>
          <w:rFonts w:ascii="仿宋" w:eastAsia="仿宋" w:hAnsi="仿宋" w:hint="eastAsia"/>
          <w:sz w:val="28"/>
          <w:szCs w:val="28"/>
        </w:rPr>
        <w:t>次以上</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2016</w:t>
      </w:r>
      <w:r>
        <w:rPr>
          <w:rFonts w:ascii="仿宋" w:eastAsia="仿宋" w:hAnsi="仿宋" w:hint="eastAsia"/>
          <w:sz w:val="28"/>
          <w:szCs w:val="28"/>
        </w:rPr>
        <w:t>年您的年收入</w:t>
      </w:r>
      <w:r>
        <w:rPr>
          <w:rFonts w:ascii="仿宋" w:eastAsia="仿宋" w:hAnsi="仿宋" w:hint="eastAsia"/>
          <w:sz w:val="28"/>
          <w:szCs w:val="28"/>
        </w:rPr>
        <w:t xml:space="preserve"> </w:t>
      </w:r>
    </w:p>
    <w:p w:rsidR="00454DEC" w:rsidRDefault="001E2E2B">
      <w:pPr>
        <w:pStyle w:val="11"/>
        <w:numPr>
          <w:ilvl w:val="1"/>
          <w:numId w:val="14"/>
        </w:numPr>
        <w:ind w:firstLineChars="0"/>
        <w:rPr>
          <w:rFonts w:ascii="仿宋" w:eastAsia="仿宋" w:hAnsi="仿宋"/>
          <w:sz w:val="28"/>
          <w:szCs w:val="28"/>
        </w:rPr>
      </w:pPr>
      <w:r>
        <w:rPr>
          <w:rFonts w:ascii="仿宋" w:eastAsia="仿宋" w:hAnsi="仿宋" w:hint="eastAsia"/>
          <w:sz w:val="28"/>
          <w:szCs w:val="28"/>
        </w:rPr>
        <w:t>10</w:t>
      </w:r>
      <w:r>
        <w:rPr>
          <w:rFonts w:ascii="仿宋" w:eastAsia="仿宋" w:hAnsi="仿宋" w:hint="eastAsia"/>
          <w:sz w:val="28"/>
          <w:szCs w:val="28"/>
        </w:rPr>
        <w:t>万元以下</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②</w:t>
      </w:r>
      <w:r>
        <w:rPr>
          <w:rFonts w:ascii="仿宋" w:eastAsia="仿宋" w:hAnsi="仿宋" w:hint="eastAsia"/>
          <w:sz w:val="28"/>
          <w:szCs w:val="28"/>
        </w:rPr>
        <w:t>11-50</w:t>
      </w:r>
      <w:r>
        <w:rPr>
          <w:rFonts w:ascii="仿宋" w:eastAsia="仿宋" w:hAnsi="仿宋" w:hint="eastAsia"/>
          <w:sz w:val="28"/>
          <w:szCs w:val="28"/>
        </w:rPr>
        <w:t>万</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③</w:t>
      </w:r>
      <w:r>
        <w:rPr>
          <w:rFonts w:ascii="仿宋" w:eastAsia="仿宋" w:hAnsi="仿宋" w:hint="eastAsia"/>
          <w:sz w:val="28"/>
          <w:szCs w:val="28"/>
        </w:rPr>
        <w:t>51-200</w:t>
      </w:r>
      <w:r>
        <w:rPr>
          <w:rFonts w:ascii="仿宋" w:eastAsia="仿宋" w:hAnsi="仿宋" w:hint="eastAsia"/>
          <w:sz w:val="28"/>
          <w:szCs w:val="28"/>
        </w:rPr>
        <w:t>万</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④</w:t>
      </w:r>
      <w:r>
        <w:rPr>
          <w:rFonts w:ascii="仿宋" w:eastAsia="仿宋" w:hAnsi="仿宋" w:hint="eastAsia"/>
          <w:sz w:val="28"/>
          <w:szCs w:val="28"/>
        </w:rPr>
        <w:t>200</w:t>
      </w:r>
      <w:r>
        <w:rPr>
          <w:rFonts w:ascii="仿宋" w:eastAsia="仿宋" w:hAnsi="仿宋" w:hint="eastAsia"/>
          <w:sz w:val="28"/>
          <w:szCs w:val="28"/>
        </w:rPr>
        <w:t>万以上</w:t>
      </w:r>
      <w:r>
        <w:rPr>
          <w:rFonts w:ascii="仿宋" w:eastAsia="仿宋" w:hAnsi="仿宋" w:hint="eastAsia"/>
          <w:sz w:val="28"/>
          <w:szCs w:val="28"/>
        </w:rPr>
        <w:t xml:space="preserve">  </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工作中遇到的困难（可多选）</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缺乏专业提升机会</w:t>
      </w:r>
      <w:r>
        <w:rPr>
          <w:rFonts w:ascii="仿宋" w:eastAsia="仿宋" w:hAnsi="仿宋" w:hint="eastAsia"/>
          <w:sz w:val="28"/>
          <w:szCs w:val="28"/>
        </w:rPr>
        <w:t xml:space="preserve">   </w:t>
      </w:r>
      <w:r>
        <w:rPr>
          <w:rFonts w:ascii="仿宋" w:eastAsia="仿宋" w:hAnsi="仿宋" w:hint="eastAsia"/>
          <w:sz w:val="28"/>
          <w:szCs w:val="28"/>
        </w:rPr>
        <w:t>②缺乏演出展示的机会</w:t>
      </w:r>
      <w:r>
        <w:rPr>
          <w:rFonts w:ascii="仿宋" w:eastAsia="仿宋" w:hAnsi="仿宋" w:hint="eastAsia"/>
          <w:sz w:val="28"/>
          <w:szCs w:val="28"/>
        </w:rPr>
        <w:t xml:space="preserve">     </w:t>
      </w:r>
    </w:p>
    <w:p w:rsidR="00454DEC" w:rsidRDefault="001E2E2B">
      <w:pPr>
        <w:pStyle w:val="11"/>
        <w:numPr>
          <w:ilvl w:val="1"/>
          <w:numId w:val="13"/>
        </w:numPr>
        <w:ind w:firstLineChars="0"/>
        <w:rPr>
          <w:rFonts w:ascii="仿宋" w:eastAsia="仿宋" w:hAnsi="仿宋"/>
          <w:sz w:val="28"/>
          <w:szCs w:val="28"/>
        </w:rPr>
      </w:pPr>
      <w:r>
        <w:rPr>
          <w:rFonts w:ascii="仿宋" w:eastAsia="仿宋" w:hAnsi="仿宋" w:hint="eastAsia"/>
          <w:sz w:val="28"/>
          <w:szCs w:val="28"/>
        </w:rPr>
        <w:t>生活经济压力</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hint="eastAsia"/>
          <w:sz w:val="28"/>
          <w:szCs w:val="28"/>
        </w:rPr>
        <w:t>④知识产权风险</w:t>
      </w:r>
      <w:r>
        <w:rPr>
          <w:rFonts w:ascii="仿宋" w:eastAsia="仿宋" w:hAnsi="仿宋" w:hint="eastAsia"/>
          <w:sz w:val="28"/>
          <w:szCs w:val="28"/>
        </w:rPr>
        <w:t xml:space="preserve">       </w:t>
      </w:r>
    </w:p>
    <w:p w:rsidR="00454DEC" w:rsidRDefault="001E2E2B">
      <w:pPr>
        <w:ind w:left="420"/>
        <w:rPr>
          <w:rFonts w:ascii="仿宋" w:eastAsia="仿宋" w:hAnsi="仿宋"/>
          <w:sz w:val="28"/>
          <w:szCs w:val="28"/>
        </w:rPr>
      </w:pPr>
      <w:r>
        <w:rPr>
          <w:rFonts w:ascii="仿宋" w:eastAsia="仿宋" w:hAnsi="仿宋"/>
          <w:sz w:val="28"/>
          <w:szCs w:val="28"/>
        </w:rPr>
        <w:fldChar w:fldCharType="begin"/>
      </w:r>
      <w:r>
        <w:rPr>
          <w:rFonts w:ascii="仿宋" w:eastAsia="仿宋" w:hAnsi="仿宋" w:hint="eastAsia"/>
          <w:sz w:val="28"/>
          <w:szCs w:val="28"/>
        </w:rPr>
        <w:instrText>= 5 \* GB3</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社会认同较低</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合法权益得不到保障</w:t>
      </w:r>
    </w:p>
    <w:p w:rsidR="00454DEC" w:rsidRDefault="001E2E2B">
      <w:pPr>
        <w:ind w:left="420"/>
        <w:rPr>
          <w:rFonts w:ascii="仿宋" w:eastAsia="仿宋" w:hAnsi="仿宋"/>
          <w:sz w:val="28"/>
          <w:szCs w:val="28"/>
        </w:rPr>
      </w:pPr>
      <w:r>
        <w:rPr>
          <w:rFonts w:ascii="仿宋" w:eastAsia="仿宋" w:hAnsi="仿宋" w:hint="eastAsia"/>
          <w:sz w:val="28"/>
          <w:szCs w:val="28"/>
        </w:rPr>
        <w:t>⑦缺乏资金支持</w:t>
      </w:r>
      <w:r>
        <w:rPr>
          <w:rFonts w:ascii="仿宋" w:eastAsia="仿宋" w:hAnsi="仿宋" w:hint="eastAsia"/>
          <w:sz w:val="28"/>
          <w:szCs w:val="28"/>
        </w:rPr>
        <w:t xml:space="preserve">      </w:t>
      </w:r>
      <w:r>
        <w:rPr>
          <w:rFonts w:ascii="仿宋" w:eastAsia="仿宋" w:hAnsi="仿宋" w:hint="eastAsia"/>
          <w:sz w:val="28"/>
          <w:szCs w:val="28"/>
        </w:rPr>
        <w:t xml:space="preserve"> </w:t>
      </w:r>
      <w:r>
        <w:rPr>
          <w:rFonts w:ascii="仿宋" w:eastAsia="仿宋" w:hAnsi="仿宋" w:hint="eastAsia"/>
          <w:sz w:val="28"/>
          <w:szCs w:val="28"/>
        </w:rPr>
        <w:t>⑧缺乏政策扶持</w:t>
      </w:r>
      <w:r>
        <w:rPr>
          <w:rFonts w:ascii="仿宋" w:eastAsia="仿宋" w:hAnsi="仿宋" w:hint="eastAsia"/>
          <w:sz w:val="28"/>
          <w:szCs w:val="28"/>
        </w:rPr>
        <w:t xml:space="preserve">        </w:t>
      </w:r>
      <w:r>
        <w:rPr>
          <w:rFonts w:ascii="仿宋" w:eastAsia="仿宋" w:hAnsi="仿宋" w:hint="eastAsia"/>
          <w:sz w:val="28"/>
          <w:szCs w:val="28"/>
        </w:rPr>
        <w:t>⑨其他</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您最需要获得的支持是（可多选）：</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①</w:t>
      </w:r>
      <w:r>
        <w:rPr>
          <w:rFonts w:ascii="仿宋" w:eastAsia="仿宋" w:hAnsi="仿宋"/>
          <w:sz w:val="28"/>
          <w:szCs w:val="28"/>
        </w:rPr>
        <w:fldChar w:fldCharType="end"/>
      </w:r>
      <w:r>
        <w:rPr>
          <w:rFonts w:ascii="仿宋" w:eastAsia="仿宋" w:hAnsi="仿宋"/>
          <w:sz w:val="28"/>
          <w:szCs w:val="28"/>
        </w:rPr>
        <w:t>参与</w:t>
      </w:r>
      <w:r>
        <w:rPr>
          <w:rFonts w:ascii="仿宋" w:eastAsia="仿宋" w:hAnsi="仿宋" w:hint="eastAsia"/>
          <w:sz w:val="28"/>
          <w:szCs w:val="28"/>
        </w:rPr>
        <w:t>评奖或表彰的机会</w:t>
      </w:r>
      <w:r>
        <w:rPr>
          <w:rFonts w:ascii="仿宋" w:eastAsia="仿宋" w:hAnsi="仿宋" w:hint="eastAsia"/>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2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②</w:t>
      </w:r>
      <w:r>
        <w:rPr>
          <w:rFonts w:ascii="仿宋" w:eastAsia="仿宋" w:hAnsi="仿宋"/>
          <w:sz w:val="28"/>
          <w:szCs w:val="28"/>
        </w:rPr>
        <w:fldChar w:fldCharType="end"/>
      </w:r>
      <w:r>
        <w:rPr>
          <w:rFonts w:ascii="仿宋" w:eastAsia="仿宋" w:hAnsi="仿宋" w:hint="eastAsia"/>
          <w:sz w:val="28"/>
          <w:szCs w:val="28"/>
        </w:rPr>
        <w:t>展陈、发表平台</w:t>
      </w:r>
      <w:r>
        <w:rPr>
          <w:rFonts w:ascii="仿宋" w:eastAsia="仿宋" w:hAnsi="仿宋" w:hint="eastAsia"/>
          <w:sz w:val="28"/>
          <w:szCs w:val="28"/>
        </w:rPr>
        <w:t xml:space="preserve">    </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3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③</w:t>
      </w:r>
      <w:r>
        <w:rPr>
          <w:rFonts w:ascii="仿宋" w:eastAsia="仿宋" w:hAnsi="仿宋"/>
          <w:sz w:val="28"/>
          <w:szCs w:val="28"/>
        </w:rPr>
        <w:fldChar w:fldCharType="end"/>
      </w:r>
      <w:r>
        <w:rPr>
          <w:rFonts w:ascii="仿宋" w:eastAsia="仿宋" w:hAnsi="仿宋" w:hint="eastAsia"/>
          <w:sz w:val="28"/>
          <w:szCs w:val="28"/>
        </w:rPr>
        <w:t>交流</w:t>
      </w:r>
      <w:r>
        <w:rPr>
          <w:rFonts w:ascii="仿宋" w:eastAsia="仿宋" w:hAnsi="仿宋"/>
          <w:sz w:val="28"/>
          <w:szCs w:val="28"/>
        </w:rPr>
        <w:t>提升</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4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④</w:t>
      </w:r>
      <w:r>
        <w:rPr>
          <w:rFonts w:ascii="仿宋" w:eastAsia="仿宋" w:hAnsi="仿宋"/>
          <w:sz w:val="28"/>
          <w:szCs w:val="28"/>
        </w:rPr>
        <w:fldChar w:fldCharType="end"/>
      </w:r>
      <w:r>
        <w:rPr>
          <w:rFonts w:ascii="仿宋" w:eastAsia="仿宋" w:hAnsi="仿宋" w:hint="eastAsia"/>
          <w:sz w:val="28"/>
          <w:szCs w:val="28"/>
        </w:rPr>
        <w:t>业务辅导培训</w:t>
      </w:r>
      <w:r>
        <w:rPr>
          <w:rFonts w:ascii="仿宋" w:eastAsia="仿宋" w:hAnsi="仿宋" w:hint="eastAsia"/>
          <w:sz w:val="28"/>
          <w:szCs w:val="28"/>
        </w:rPr>
        <w:t xml:space="preserve">     </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5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⑤</w:t>
      </w:r>
      <w:r>
        <w:rPr>
          <w:rFonts w:ascii="仿宋" w:eastAsia="仿宋" w:hAnsi="仿宋"/>
          <w:sz w:val="28"/>
          <w:szCs w:val="28"/>
        </w:rPr>
        <w:fldChar w:fldCharType="end"/>
      </w:r>
      <w:r>
        <w:rPr>
          <w:rFonts w:ascii="仿宋" w:eastAsia="仿宋" w:hAnsi="仿宋" w:hint="eastAsia"/>
          <w:sz w:val="28"/>
          <w:szCs w:val="28"/>
        </w:rPr>
        <w:t>政策信息和扶持</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6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⑥</w:t>
      </w:r>
      <w:r>
        <w:rPr>
          <w:rFonts w:ascii="仿宋" w:eastAsia="仿宋" w:hAnsi="仿宋"/>
          <w:sz w:val="28"/>
          <w:szCs w:val="28"/>
        </w:rPr>
        <w:fldChar w:fldCharType="end"/>
      </w:r>
      <w:r>
        <w:rPr>
          <w:rFonts w:ascii="仿宋" w:eastAsia="仿宋" w:hAnsi="仿宋" w:hint="eastAsia"/>
          <w:sz w:val="28"/>
          <w:szCs w:val="28"/>
        </w:rPr>
        <w:t>资金支持</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7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⑦</w:t>
      </w:r>
      <w:r>
        <w:rPr>
          <w:rFonts w:ascii="仿宋" w:eastAsia="仿宋" w:hAnsi="仿宋"/>
          <w:sz w:val="28"/>
          <w:szCs w:val="28"/>
        </w:rPr>
        <w:fldChar w:fldCharType="end"/>
      </w:r>
      <w:r>
        <w:rPr>
          <w:rFonts w:ascii="仿宋" w:eastAsia="仿宋" w:hAnsi="仿宋"/>
          <w:sz w:val="28"/>
          <w:szCs w:val="28"/>
        </w:rPr>
        <w:t>权益保护</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8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⑧</w:t>
      </w:r>
      <w:r>
        <w:rPr>
          <w:rFonts w:ascii="仿宋" w:eastAsia="仿宋" w:hAnsi="仿宋"/>
          <w:sz w:val="28"/>
          <w:szCs w:val="28"/>
        </w:rPr>
        <w:fldChar w:fldCharType="end"/>
      </w:r>
      <w:r>
        <w:rPr>
          <w:rFonts w:ascii="仿宋" w:eastAsia="仿宋" w:hAnsi="仿宋" w:hint="eastAsia"/>
          <w:sz w:val="28"/>
          <w:szCs w:val="28"/>
        </w:rPr>
        <w:t>经纪人和中介服务</w:t>
      </w:r>
    </w:p>
    <w:p w:rsidR="00454DEC" w:rsidRDefault="001E2E2B">
      <w:pPr>
        <w:ind w:firstLineChars="200" w:firstLine="560"/>
        <w:rPr>
          <w:rFonts w:ascii="仿宋" w:eastAsia="仿宋" w:hAnsi="仿宋"/>
          <w:sz w:val="28"/>
          <w:szCs w:val="28"/>
        </w:rPr>
      </w:pP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9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⑨</w:t>
      </w:r>
      <w:r>
        <w:rPr>
          <w:rFonts w:ascii="仿宋" w:eastAsia="仿宋" w:hAnsi="仿宋"/>
          <w:sz w:val="28"/>
          <w:szCs w:val="28"/>
        </w:rPr>
        <w:fldChar w:fldCharType="end"/>
      </w:r>
      <w:r>
        <w:rPr>
          <w:rFonts w:ascii="仿宋" w:eastAsia="仿宋" w:hAnsi="仿宋" w:hint="eastAsia"/>
          <w:sz w:val="28"/>
          <w:szCs w:val="28"/>
        </w:rPr>
        <w:t>创作时间保障</w:t>
      </w:r>
      <w:r>
        <w:rPr>
          <w:rFonts w:ascii="仿宋" w:eastAsia="仿宋" w:hAnsi="仿宋" w:hint="eastAsia"/>
          <w:sz w:val="28"/>
          <w:szCs w:val="28"/>
        </w:rPr>
        <w:t xml:space="preserve">   </w:t>
      </w:r>
      <w:r>
        <w:rPr>
          <w:rFonts w:ascii="仿宋" w:eastAsia="仿宋" w:hAnsi="仿宋"/>
          <w:sz w:val="28"/>
          <w:szCs w:val="28"/>
        </w:rPr>
        <w:t xml:space="preserve">   </w:t>
      </w:r>
      <w:r>
        <w:rPr>
          <w:rFonts w:ascii="仿宋" w:eastAsia="仿宋" w:hAnsi="仿宋"/>
          <w:sz w:val="28"/>
          <w:szCs w:val="28"/>
        </w:rPr>
        <w:fldChar w:fldCharType="begin"/>
      </w:r>
      <w:r>
        <w:rPr>
          <w:rFonts w:ascii="仿宋" w:eastAsia="仿宋" w:hAnsi="仿宋"/>
          <w:sz w:val="28"/>
          <w:szCs w:val="28"/>
        </w:rPr>
        <w:instrText xml:space="preserve"> </w:instrText>
      </w:r>
      <w:r>
        <w:rPr>
          <w:rFonts w:ascii="仿宋" w:eastAsia="仿宋" w:hAnsi="仿宋" w:hint="eastAsia"/>
          <w:sz w:val="28"/>
          <w:szCs w:val="28"/>
        </w:rPr>
        <w:instrText>= 10 \* GB3</w:instrText>
      </w:r>
      <w:r>
        <w:rPr>
          <w:rFonts w:ascii="仿宋" w:eastAsia="仿宋" w:hAnsi="仿宋"/>
          <w:sz w:val="28"/>
          <w:szCs w:val="28"/>
        </w:rPr>
        <w:instrText xml:space="preserve"> </w:instrText>
      </w:r>
      <w:r>
        <w:rPr>
          <w:rFonts w:ascii="仿宋" w:eastAsia="仿宋" w:hAnsi="仿宋"/>
          <w:sz w:val="28"/>
          <w:szCs w:val="28"/>
        </w:rPr>
        <w:fldChar w:fldCharType="separate"/>
      </w:r>
      <w:r>
        <w:rPr>
          <w:rFonts w:ascii="仿宋" w:eastAsia="仿宋" w:hAnsi="仿宋" w:hint="eastAsia"/>
          <w:sz w:val="28"/>
          <w:szCs w:val="28"/>
        </w:rPr>
        <w:t>⑩</w:t>
      </w:r>
      <w:r>
        <w:rPr>
          <w:rFonts w:ascii="仿宋" w:eastAsia="仿宋" w:hAnsi="仿宋"/>
          <w:sz w:val="28"/>
          <w:szCs w:val="28"/>
        </w:rPr>
        <w:fldChar w:fldCharType="end"/>
      </w:r>
      <w:r>
        <w:rPr>
          <w:rFonts w:ascii="仿宋" w:eastAsia="仿宋" w:hAnsi="仿宋" w:hint="eastAsia"/>
          <w:sz w:val="28"/>
          <w:szCs w:val="28"/>
        </w:rPr>
        <w:t>创作空间和场所保障</w:t>
      </w:r>
    </w:p>
    <w:p w:rsidR="00454DEC" w:rsidRDefault="001E2E2B">
      <w:pPr>
        <w:ind w:firstLineChars="200" w:firstLine="560"/>
        <w:rPr>
          <w:rFonts w:ascii="仿宋" w:eastAsia="仿宋" w:hAnsi="仿宋"/>
          <w:sz w:val="28"/>
          <w:szCs w:val="28"/>
        </w:rPr>
      </w:pPr>
      <w:r>
        <w:rPr>
          <w:rFonts w:ascii="Cambria Math" w:eastAsia="仿宋" w:hAnsi="Cambria Math" w:cs="Cambria Math"/>
          <w:kern w:val="0"/>
          <w:sz w:val="28"/>
          <w:szCs w:val="28"/>
        </w:rPr>
        <w:t>⑪</w:t>
      </w:r>
      <w:r>
        <w:rPr>
          <w:rFonts w:ascii="仿宋" w:eastAsia="仿宋" w:hAnsi="仿宋"/>
          <w:sz w:val="28"/>
          <w:szCs w:val="28"/>
        </w:rPr>
        <w:t>职称评定</w:t>
      </w:r>
      <w:r>
        <w:rPr>
          <w:rFonts w:ascii="仿宋" w:eastAsia="仿宋" w:hAnsi="仿宋" w:hint="eastAsia"/>
          <w:sz w:val="28"/>
          <w:szCs w:val="28"/>
        </w:rPr>
        <w:t xml:space="preserve">            </w:t>
      </w:r>
      <w:r>
        <w:rPr>
          <w:rFonts w:ascii="Cambria Math" w:eastAsia="宋体" w:hAnsi="Cambria Math" w:cs="Cambria Math"/>
          <w:kern w:val="0"/>
          <w:sz w:val="28"/>
          <w:szCs w:val="28"/>
        </w:rPr>
        <w:t>⑫</w:t>
      </w:r>
      <w:r>
        <w:rPr>
          <w:rFonts w:ascii="仿宋" w:eastAsia="仿宋" w:hAnsi="仿宋" w:hint="eastAsia"/>
          <w:sz w:val="28"/>
          <w:szCs w:val="28"/>
        </w:rPr>
        <w:t>其他</w:t>
      </w:r>
    </w:p>
    <w:p w:rsidR="00454DEC" w:rsidRDefault="001E2E2B">
      <w:pPr>
        <w:pStyle w:val="11"/>
        <w:numPr>
          <w:ilvl w:val="0"/>
          <w:numId w:val="14"/>
        </w:numPr>
        <w:ind w:firstLineChars="0"/>
        <w:rPr>
          <w:rFonts w:ascii="仿宋" w:eastAsia="仿宋" w:hAnsi="仿宋"/>
          <w:sz w:val="28"/>
          <w:szCs w:val="28"/>
        </w:rPr>
      </w:pPr>
      <w:r>
        <w:rPr>
          <w:rFonts w:ascii="仿宋" w:eastAsia="仿宋" w:hAnsi="仿宋" w:hint="eastAsia"/>
          <w:sz w:val="28"/>
          <w:szCs w:val="28"/>
        </w:rPr>
        <w:t>您对文联工作的意见和建议：</w:t>
      </w:r>
    </w:p>
    <w:p w:rsidR="00454DEC" w:rsidRDefault="00454DEC">
      <w:pPr>
        <w:pStyle w:val="11"/>
        <w:ind w:left="420" w:firstLineChars="0" w:firstLine="0"/>
        <w:rPr>
          <w:rFonts w:ascii="仿宋" w:eastAsia="仿宋" w:hAnsi="仿宋"/>
          <w:sz w:val="28"/>
          <w:szCs w:val="28"/>
        </w:rPr>
      </w:pPr>
    </w:p>
    <w:p w:rsidR="00454DEC" w:rsidRDefault="001E2E2B">
      <w:pPr>
        <w:keepNext/>
        <w:keepLines/>
        <w:pageBreakBefore/>
        <w:spacing w:before="20" w:after="20" w:line="415" w:lineRule="auto"/>
        <w:outlineLvl w:val="1"/>
        <w:rPr>
          <w:rFonts w:ascii="仿宋" w:eastAsia="仿宋" w:hAnsi="仿宋" w:cstheme="majorBidi"/>
          <w:b/>
          <w:bCs/>
          <w:sz w:val="28"/>
          <w:szCs w:val="28"/>
        </w:rPr>
      </w:pPr>
      <w:r>
        <w:rPr>
          <w:rFonts w:ascii="仿宋" w:eastAsia="仿宋" w:hAnsi="仿宋" w:cstheme="majorBidi" w:hint="eastAsia"/>
          <w:b/>
          <w:bCs/>
          <w:sz w:val="28"/>
          <w:szCs w:val="28"/>
        </w:rPr>
        <w:lastRenderedPageBreak/>
        <w:t>方案</w:t>
      </w:r>
      <w:r>
        <w:rPr>
          <w:rFonts w:ascii="仿宋" w:eastAsia="仿宋" w:hAnsi="仿宋" w:cstheme="majorBidi"/>
          <w:b/>
          <w:bCs/>
          <w:sz w:val="28"/>
          <w:szCs w:val="28"/>
        </w:rPr>
        <w:t>附件</w:t>
      </w:r>
      <w:r>
        <w:rPr>
          <w:rFonts w:ascii="仿宋" w:eastAsia="仿宋" w:hAnsi="仿宋" w:cstheme="majorBidi" w:hint="eastAsia"/>
          <w:b/>
          <w:bCs/>
          <w:sz w:val="28"/>
          <w:szCs w:val="28"/>
        </w:rPr>
        <w:t>5</w:t>
      </w:r>
    </w:p>
    <w:p w:rsidR="00454DEC" w:rsidRDefault="001E2E2B">
      <w:pPr>
        <w:jc w:val="center"/>
        <w:rPr>
          <w:rFonts w:ascii="仿宋" w:eastAsia="仿宋" w:hAnsi="仿宋"/>
          <w:b/>
          <w:sz w:val="32"/>
          <w:szCs w:val="32"/>
        </w:rPr>
      </w:pPr>
      <w:r>
        <w:rPr>
          <w:rFonts w:ascii="仿宋" w:eastAsia="仿宋" w:hAnsi="仿宋" w:hint="eastAsia"/>
          <w:b/>
          <w:sz w:val="32"/>
          <w:szCs w:val="32"/>
        </w:rPr>
        <w:t>新文艺组织访谈提纲</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组织的基本情况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成立时间，注册资本，总人数，人员学历、专兼职、专业人员或者会员、政治面貌构成，文艺专业人员情况；法人职业发展历程、文艺组织的发展历程等。</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组织对文艺专业人员（会员）的管理和服务</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待遇、考核方式、激励方式、展示平台、学习交流机会等。</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组织发展现状如何</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业务地域范围，经营范围，业务来源，营收情况、艺术成果。</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互联网和新媒体平台利用情况？</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业务开展中遇到的瓶颈性问题？</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社会参与情况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是否加入文联、协会，或者其他社会组织，为什么？</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文艺人才培养的经典案例。</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对如何结合市场规律、文艺条件、生存环境、生活方式、艺术个性、思想状况等，探索出切实可行和有效的工作方法和体制机制的思考？</w:t>
      </w:r>
    </w:p>
    <w:p w:rsidR="00454DEC" w:rsidRDefault="001E2E2B">
      <w:pPr>
        <w:pStyle w:val="11"/>
        <w:numPr>
          <w:ilvl w:val="0"/>
          <w:numId w:val="17"/>
        </w:numPr>
        <w:ind w:firstLineChars="0"/>
        <w:rPr>
          <w:rFonts w:ascii="仿宋" w:eastAsia="仿宋" w:hAnsi="仿宋"/>
          <w:sz w:val="28"/>
          <w:szCs w:val="28"/>
        </w:rPr>
      </w:pPr>
      <w:r>
        <w:rPr>
          <w:rFonts w:ascii="仿宋" w:eastAsia="仿宋" w:hAnsi="仿宋" w:hint="eastAsia"/>
          <w:sz w:val="28"/>
          <w:szCs w:val="28"/>
        </w:rPr>
        <w:t>对四川省文联管理和服务行业发展的建议？</w:t>
      </w:r>
    </w:p>
    <w:p w:rsidR="00454DEC" w:rsidRDefault="001E2E2B">
      <w:pPr>
        <w:pStyle w:val="11"/>
        <w:numPr>
          <w:ilvl w:val="0"/>
          <w:numId w:val="18"/>
        </w:numPr>
        <w:ind w:firstLineChars="0"/>
        <w:rPr>
          <w:rFonts w:ascii="仿宋" w:eastAsia="仿宋" w:hAnsi="仿宋"/>
          <w:sz w:val="28"/>
          <w:szCs w:val="28"/>
        </w:rPr>
      </w:pPr>
      <w:r>
        <w:rPr>
          <w:rFonts w:ascii="仿宋" w:eastAsia="仿宋" w:hAnsi="仿宋" w:hint="eastAsia"/>
          <w:sz w:val="28"/>
          <w:szCs w:val="28"/>
        </w:rPr>
        <w:t>为新文艺组织提供艺术展示平台、教育培训平台、创作采风平台等展示和提升机会的具体建议；</w:t>
      </w:r>
    </w:p>
    <w:p w:rsidR="00454DEC" w:rsidRDefault="001E2E2B">
      <w:pPr>
        <w:pStyle w:val="11"/>
        <w:numPr>
          <w:ilvl w:val="0"/>
          <w:numId w:val="18"/>
        </w:numPr>
        <w:ind w:firstLineChars="0"/>
        <w:rPr>
          <w:rFonts w:ascii="仿宋" w:eastAsia="仿宋" w:hAnsi="仿宋"/>
          <w:sz w:val="28"/>
          <w:szCs w:val="28"/>
        </w:rPr>
      </w:pPr>
      <w:r>
        <w:rPr>
          <w:rFonts w:ascii="仿宋" w:eastAsia="仿宋" w:hAnsi="仿宋" w:hint="eastAsia"/>
          <w:sz w:val="28"/>
          <w:szCs w:val="28"/>
        </w:rPr>
        <w:t>对文联如何凝聚有影响力的文艺人才的建议；</w:t>
      </w:r>
    </w:p>
    <w:p w:rsidR="00454DEC" w:rsidRDefault="001E2E2B">
      <w:pPr>
        <w:pStyle w:val="11"/>
        <w:numPr>
          <w:ilvl w:val="0"/>
          <w:numId w:val="18"/>
        </w:numPr>
        <w:ind w:firstLineChars="0"/>
        <w:rPr>
          <w:rFonts w:ascii="仿宋" w:eastAsia="仿宋" w:hAnsi="仿宋"/>
          <w:sz w:val="28"/>
          <w:szCs w:val="28"/>
        </w:rPr>
      </w:pPr>
      <w:r>
        <w:rPr>
          <w:rFonts w:ascii="仿宋" w:eastAsia="仿宋" w:hAnsi="仿宋" w:hint="eastAsia"/>
          <w:sz w:val="28"/>
          <w:szCs w:val="28"/>
        </w:rPr>
        <w:lastRenderedPageBreak/>
        <w:t>对文联如何实现符合文艺发展规律和人民团体特点的管理机制、运行机制、组织形式、活动方式的建议。</w:t>
      </w:r>
    </w:p>
    <w:p w:rsidR="00454DEC" w:rsidRDefault="001E2E2B">
      <w:pPr>
        <w:keepNext/>
        <w:keepLines/>
        <w:pageBreakBefore/>
        <w:spacing w:before="20" w:after="20" w:line="415" w:lineRule="auto"/>
        <w:ind w:left="420" w:hanging="420"/>
        <w:outlineLvl w:val="1"/>
        <w:rPr>
          <w:rFonts w:ascii="仿宋" w:eastAsia="仿宋" w:hAnsi="仿宋" w:cstheme="majorBidi"/>
          <w:b/>
          <w:bCs/>
          <w:sz w:val="28"/>
          <w:szCs w:val="28"/>
        </w:rPr>
      </w:pPr>
      <w:r>
        <w:rPr>
          <w:rFonts w:ascii="仿宋" w:eastAsia="仿宋" w:hAnsi="仿宋" w:cstheme="majorBidi" w:hint="eastAsia"/>
          <w:b/>
          <w:bCs/>
          <w:sz w:val="28"/>
          <w:szCs w:val="28"/>
        </w:rPr>
        <w:lastRenderedPageBreak/>
        <w:t>方案</w:t>
      </w:r>
      <w:r>
        <w:rPr>
          <w:rFonts w:ascii="仿宋" w:eastAsia="仿宋" w:hAnsi="仿宋" w:cstheme="majorBidi"/>
          <w:b/>
          <w:bCs/>
          <w:sz w:val="28"/>
          <w:szCs w:val="28"/>
        </w:rPr>
        <w:t>附件</w:t>
      </w:r>
      <w:r>
        <w:rPr>
          <w:rFonts w:ascii="仿宋" w:eastAsia="仿宋" w:hAnsi="仿宋" w:cstheme="majorBidi" w:hint="eastAsia"/>
          <w:b/>
          <w:bCs/>
          <w:sz w:val="28"/>
          <w:szCs w:val="28"/>
        </w:rPr>
        <w:t>6</w:t>
      </w:r>
    </w:p>
    <w:p w:rsidR="00454DEC" w:rsidRDefault="001E2E2B">
      <w:pPr>
        <w:jc w:val="center"/>
        <w:rPr>
          <w:rFonts w:ascii="仿宋" w:eastAsia="仿宋" w:hAnsi="仿宋"/>
          <w:b/>
          <w:sz w:val="32"/>
          <w:szCs w:val="32"/>
        </w:rPr>
      </w:pPr>
      <w:r>
        <w:rPr>
          <w:rFonts w:ascii="仿宋" w:eastAsia="仿宋" w:hAnsi="仿宋" w:hint="eastAsia"/>
          <w:b/>
          <w:sz w:val="32"/>
          <w:szCs w:val="32"/>
        </w:rPr>
        <w:t>新文艺群体访谈提纲</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新文艺群体的基本情况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成立时间，总人数，负责人的政治面貌、职业发展历程、文艺特长等情况。</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群体对成员的管理和服务</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成员关系紧密程度、薪资待遇、激励方式、展示平台、学习交流机会等。</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群体的发展现状如何</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开展活动的地域范围，艺术门类，业务来源，营收情况、艺术成果。</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互联网和新媒体平台利用情况？</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开展活动中遇到的瓶颈性问题？</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成员的社会参与情况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是否加入文联、协会，或者其他社会组织，为什么？</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群体中的优秀人才案例。</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对如何结合市场规律、文艺条件、生存环境、生活方式、艺术个性、思想状况等，探索出切实可行和有效的工作方法和体制机制的思考？</w:t>
      </w:r>
    </w:p>
    <w:p w:rsidR="00454DEC" w:rsidRDefault="001E2E2B">
      <w:pPr>
        <w:numPr>
          <w:ilvl w:val="0"/>
          <w:numId w:val="19"/>
        </w:numPr>
        <w:rPr>
          <w:rFonts w:ascii="仿宋" w:eastAsia="仿宋" w:hAnsi="仿宋"/>
          <w:sz w:val="28"/>
          <w:szCs w:val="28"/>
        </w:rPr>
      </w:pPr>
      <w:r>
        <w:rPr>
          <w:rFonts w:ascii="仿宋" w:eastAsia="仿宋" w:hAnsi="仿宋" w:hint="eastAsia"/>
          <w:sz w:val="28"/>
          <w:szCs w:val="28"/>
        </w:rPr>
        <w:t>对四川省文联管理和服务行业发展的建议？</w:t>
      </w:r>
    </w:p>
    <w:p w:rsidR="00454DEC" w:rsidRDefault="001E2E2B">
      <w:pPr>
        <w:numPr>
          <w:ilvl w:val="0"/>
          <w:numId w:val="18"/>
        </w:numPr>
        <w:rPr>
          <w:rFonts w:ascii="仿宋" w:eastAsia="仿宋" w:hAnsi="仿宋"/>
          <w:sz w:val="28"/>
          <w:szCs w:val="28"/>
        </w:rPr>
      </w:pPr>
      <w:r>
        <w:rPr>
          <w:rFonts w:ascii="仿宋" w:eastAsia="仿宋" w:hAnsi="仿宋" w:hint="eastAsia"/>
          <w:sz w:val="28"/>
          <w:szCs w:val="28"/>
        </w:rPr>
        <w:t>为新文艺群体提供艺术展示平台、教育培训平台、创作采风平台等展示和提升机会的具体建议；</w:t>
      </w:r>
    </w:p>
    <w:p w:rsidR="00454DEC" w:rsidRDefault="001E2E2B">
      <w:pPr>
        <w:numPr>
          <w:ilvl w:val="0"/>
          <w:numId w:val="18"/>
        </w:numPr>
        <w:rPr>
          <w:rFonts w:ascii="仿宋" w:eastAsia="仿宋" w:hAnsi="仿宋"/>
          <w:sz w:val="28"/>
          <w:szCs w:val="28"/>
        </w:rPr>
      </w:pPr>
      <w:r>
        <w:rPr>
          <w:rFonts w:ascii="仿宋" w:eastAsia="仿宋" w:hAnsi="仿宋" w:hint="eastAsia"/>
          <w:sz w:val="28"/>
          <w:szCs w:val="28"/>
        </w:rPr>
        <w:lastRenderedPageBreak/>
        <w:t>对文联如何凝聚有影响力的文艺人才的建议；</w:t>
      </w:r>
    </w:p>
    <w:p w:rsidR="00454DEC" w:rsidRDefault="001E2E2B">
      <w:pPr>
        <w:numPr>
          <w:ilvl w:val="0"/>
          <w:numId w:val="18"/>
        </w:numPr>
        <w:rPr>
          <w:rFonts w:ascii="仿宋" w:eastAsia="仿宋" w:hAnsi="仿宋"/>
          <w:sz w:val="28"/>
          <w:szCs w:val="28"/>
        </w:rPr>
      </w:pPr>
      <w:r>
        <w:rPr>
          <w:rFonts w:ascii="仿宋" w:eastAsia="仿宋" w:hAnsi="仿宋" w:hint="eastAsia"/>
          <w:sz w:val="28"/>
          <w:szCs w:val="28"/>
        </w:rPr>
        <w:t>对文联如何实现符合文艺发展规律和人民团体特点的管理机制、运行机制、组织形式、活动方式的建议。</w:t>
      </w:r>
    </w:p>
    <w:p w:rsidR="00454DEC" w:rsidRDefault="001E2E2B">
      <w:pPr>
        <w:keepNext/>
        <w:keepLines/>
        <w:pageBreakBefore/>
        <w:spacing w:before="20" w:after="20" w:line="415" w:lineRule="auto"/>
        <w:ind w:left="420" w:hanging="420"/>
        <w:outlineLvl w:val="1"/>
        <w:rPr>
          <w:rFonts w:ascii="仿宋" w:eastAsia="仿宋" w:hAnsi="仿宋" w:cstheme="majorBidi"/>
          <w:b/>
          <w:bCs/>
          <w:sz w:val="28"/>
          <w:szCs w:val="28"/>
        </w:rPr>
      </w:pPr>
      <w:r>
        <w:rPr>
          <w:rFonts w:ascii="仿宋" w:eastAsia="仿宋" w:hAnsi="仿宋" w:cstheme="majorBidi" w:hint="eastAsia"/>
          <w:b/>
          <w:bCs/>
          <w:sz w:val="28"/>
          <w:szCs w:val="28"/>
        </w:rPr>
        <w:lastRenderedPageBreak/>
        <w:t>方案</w:t>
      </w:r>
      <w:r>
        <w:rPr>
          <w:rFonts w:ascii="仿宋" w:eastAsia="仿宋" w:hAnsi="仿宋" w:cstheme="majorBidi"/>
          <w:b/>
          <w:bCs/>
          <w:sz w:val="28"/>
          <w:szCs w:val="28"/>
        </w:rPr>
        <w:t>附件</w:t>
      </w:r>
      <w:r>
        <w:rPr>
          <w:rFonts w:ascii="仿宋" w:eastAsia="仿宋" w:hAnsi="仿宋" w:cstheme="majorBidi" w:hint="eastAsia"/>
          <w:b/>
          <w:bCs/>
          <w:sz w:val="28"/>
          <w:szCs w:val="28"/>
        </w:rPr>
        <w:t>7</w:t>
      </w:r>
    </w:p>
    <w:p w:rsidR="00454DEC" w:rsidRDefault="001E2E2B">
      <w:pPr>
        <w:jc w:val="center"/>
        <w:rPr>
          <w:rFonts w:ascii="仿宋" w:eastAsia="仿宋" w:hAnsi="仿宋"/>
          <w:b/>
          <w:sz w:val="32"/>
          <w:szCs w:val="32"/>
        </w:rPr>
      </w:pPr>
      <w:r>
        <w:rPr>
          <w:rFonts w:ascii="仿宋" w:eastAsia="仿宋" w:hAnsi="仿宋" w:hint="eastAsia"/>
          <w:b/>
          <w:sz w:val="32"/>
          <w:szCs w:val="32"/>
        </w:rPr>
        <w:t>新文艺聚落访谈提纲</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聚落的基本情况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位置、占地面积、总投入、商家数量、聚落内的业态分布、产业融合情况。</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对聚落内的新文艺组织、新文艺群体、个体从业者的管理机制和服务机制。</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文艺</w:t>
      </w:r>
      <w:r>
        <w:rPr>
          <w:rFonts w:ascii="仿宋" w:eastAsia="仿宋" w:hAnsi="仿宋" w:hint="eastAsia"/>
          <w:sz w:val="28"/>
          <w:szCs w:val="28"/>
        </w:rPr>
        <w:t>+</w:t>
      </w:r>
      <w:r>
        <w:rPr>
          <w:rFonts w:ascii="仿宋" w:eastAsia="仿宋" w:hAnsi="仿宋" w:hint="eastAsia"/>
          <w:sz w:val="28"/>
          <w:szCs w:val="28"/>
        </w:rPr>
        <w:t>产业的融合发展过程、现状（营收、成果）、经验、问题？</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互联网和新媒体平台利用情况？</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发展中遇到的瓶颈性问题？</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文艺人才培养的经典案例。</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对如何结合市场规律、文艺条件、生存环境、生活方式、艺术个性、思想状况等，探索出切实可行和有效的工作方法和体制机制的思考？</w:t>
      </w:r>
    </w:p>
    <w:p w:rsidR="00454DEC" w:rsidRDefault="001E2E2B">
      <w:pPr>
        <w:numPr>
          <w:ilvl w:val="0"/>
          <w:numId w:val="20"/>
        </w:numPr>
        <w:rPr>
          <w:rFonts w:ascii="仿宋" w:eastAsia="仿宋" w:hAnsi="仿宋"/>
          <w:sz w:val="28"/>
          <w:szCs w:val="28"/>
        </w:rPr>
      </w:pPr>
      <w:r>
        <w:rPr>
          <w:rFonts w:ascii="仿宋" w:eastAsia="仿宋" w:hAnsi="仿宋" w:hint="eastAsia"/>
          <w:sz w:val="28"/>
          <w:szCs w:val="28"/>
        </w:rPr>
        <w:t>对四川省文联管理和服务行业发展的建议？</w:t>
      </w:r>
    </w:p>
    <w:p w:rsidR="00454DEC" w:rsidRDefault="001E2E2B">
      <w:pPr>
        <w:numPr>
          <w:ilvl w:val="0"/>
          <w:numId w:val="18"/>
        </w:numPr>
        <w:rPr>
          <w:rFonts w:ascii="仿宋" w:eastAsia="仿宋" w:hAnsi="仿宋"/>
          <w:sz w:val="28"/>
          <w:szCs w:val="28"/>
        </w:rPr>
      </w:pPr>
      <w:r>
        <w:rPr>
          <w:rFonts w:ascii="仿宋" w:eastAsia="仿宋" w:hAnsi="仿宋" w:hint="eastAsia"/>
          <w:sz w:val="28"/>
          <w:szCs w:val="28"/>
        </w:rPr>
        <w:t>为新文艺群体提供艺术展示平台、教育培训平台、创作采风平台等展示和提升机会</w:t>
      </w:r>
      <w:r>
        <w:rPr>
          <w:rFonts w:ascii="仿宋" w:eastAsia="仿宋" w:hAnsi="仿宋" w:hint="eastAsia"/>
          <w:sz w:val="28"/>
          <w:szCs w:val="28"/>
        </w:rPr>
        <w:t>的具体建议；</w:t>
      </w:r>
    </w:p>
    <w:p w:rsidR="00454DEC" w:rsidRDefault="001E2E2B">
      <w:pPr>
        <w:numPr>
          <w:ilvl w:val="0"/>
          <w:numId w:val="18"/>
        </w:numPr>
        <w:rPr>
          <w:rFonts w:ascii="仿宋" w:eastAsia="仿宋" w:hAnsi="仿宋"/>
          <w:sz w:val="28"/>
          <w:szCs w:val="28"/>
        </w:rPr>
      </w:pPr>
      <w:r>
        <w:rPr>
          <w:rFonts w:ascii="仿宋" w:eastAsia="仿宋" w:hAnsi="仿宋" w:hint="eastAsia"/>
          <w:sz w:val="28"/>
          <w:szCs w:val="28"/>
        </w:rPr>
        <w:t>对文联如何凝聚有影响力的文艺人才的建议；</w:t>
      </w:r>
    </w:p>
    <w:p w:rsidR="00454DEC" w:rsidRDefault="001E2E2B">
      <w:pPr>
        <w:numPr>
          <w:ilvl w:val="0"/>
          <w:numId w:val="18"/>
        </w:numPr>
        <w:rPr>
          <w:rFonts w:ascii="仿宋" w:eastAsia="仿宋" w:hAnsi="仿宋"/>
          <w:sz w:val="28"/>
          <w:szCs w:val="28"/>
        </w:rPr>
      </w:pPr>
      <w:r>
        <w:rPr>
          <w:rFonts w:ascii="仿宋" w:eastAsia="仿宋" w:hAnsi="仿宋" w:hint="eastAsia"/>
          <w:sz w:val="28"/>
          <w:szCs w:val="28"/>
        </w:rPr>
        <w:t>对文联如何实现符合文艺发展规律和人民团体特点的管理机制、运行机制、组织形式、活动方式的建议。</w:t>
      </w:r>
    </w:p>
    <w:p w:rsidR="00454DEC" w:rsidRDefault="00454DEC">
      <w:pPr>
        <w:pStyle w:val="11"/>
        <w:ind w:left="1080" w:firstLineChars="0" w:firstLine="0"/>
        <w:rPr>
          <w:rFonts w:ascii="仿宋" w:eastAsia="仿宋" w:hAnsi="仿宋"/>
          <w:sz w:val="28"/>
          <w:szCs w:val="28"/>
        </w:rPr>
      </w:pPr>
    </w:p>
    <w:p w:rsidR="00454DEC" w:rsidRDefault="001E2E2B">
      <w:pPr>
        <w:keepNext/>
        <w:keepLines/>
        <w:pageBreakBefore/>
        <w:spacing w:before="20" w:after="20" w:line="415" w:lineRule="auto"/>
        <w:ind w:left="420" w:hanging="420"/>
        <w:outlineLvl w:val="1"/>
        <w:rPr>
          <w:rFonts w:ascii="仿宋" w:eastAsia="仿宋" w:hAnsi="仿宋" w:cstheme="majorBidi"/>
          <w:b/>
          <w:bCs/>
          <w:sz w:val="28"/>
          <w:szCs w:val="28"/>
        </w:rPr>
      </w:pPr>
      <w:r>
        <w:rPr>
          <w:rFonts w:ascii="仿宋" w:eastAsia="仿宋" w:hAnsi="仿宋" w:cstheme="majorBidi" w:hint="eastAsia"/>
          <w:b/>
          <w:bCs/>
          <w:sz w:val="28"/>
          <w:szCs w:val="28"/>
        </w:rPr>
        <w:lastRenderedPageBreak/>
        <w:t>方案</w:t>
      </w:r>
      <w:r>
        <w:rPr>
          <w:rFonts w:ascii="仿宋" w:eastAsia="仿宋" w:hAnsi="仿宋" w:cstheme="majorBidi"/>
          <w:b/>
          <w:bCs/>
          <w:sz w:val="28"/>
          <w:szCs w:val="28"/>
        </w:rPr>
        <w:t>附件</w:t>
      </w:r>
      <w:r>
        <w:rPr>
          <w:rFonts w:ascii="仿宋" w:eastAsia="仿宋" w:hAnsi="仿宋" w:cstheme="majorBidi" w:hint="eastAsia"/>
          <w:b/>
          <w:bCs/>
          <w:sz w:val="28"/>
          <w:szCs w:val="28"/>
        </w:rPr>
        <w:t>8</w:t>
      </w:r>
    </w:p>
    <w:p w:rsidR="00454DEC" w:rsidRDefault="001E2E2B">
      <w:pPr>
        <w:jc w:val="center"/>
        <w:rPr>
          <w:rFonts w:ascii="仿宋" w:eastAsia="仿宋" w:hAnsi="仿宋"/>
          <w:b/>
          <w:sz w:val="32"/>
          <w:szCs w:val="32"/>
        </w:rPr>
      </w:pPr>
      <w:r>
        <w:rPr>
          <w:rFonts w:ascii="仿宋" w:eastAsia="仿宋" w:hAnsi="仿宋" w:hint="eastAsia"/>
          <w:b/>
          <w:sz w:val="32"/>
          <w:szCs w:val="32"/>
        </w:rPr>
        <w:t>个体文艺从业者访谈提纲</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个人的基本情况</w:t>
      </w:r>
    </w:p>
    <w:p w:rsidR="00454DEC" w:rsidRDefault="001E2E2B">
      <w:pPr>
        <w:pStyle w:val="11"/>
        <w:ind w:left="420" w:firstLineChars="0" w:firstLine="0"/>
        <w:rPr>
          <w:rFonts w:ascii="仿宋" w:eastAsia="仿宋" w:hAnsi="仿宋"/>
          <w:sz w:val="28"/>
          <w:szCs w:val="28"/>
        </w:rPr>
      </w:pPr>
      <w:r>
        <w:rPr>
          <w:rFonts w:ascii="仿宋" w:eastAsia="仿宋" w:hAnsi="仿宋" w:hint="eastAsia"/>
          <w:sz w:val="28"/>
          <w:szCs w:val="28"/>
        </w:rPr>
        <w:t>年龄、性别、民族、政治面貌、学历、薪酬、社会保障、住房、家庭情况</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个人的职业生涯发展历程</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文艺专业的习得经历、专业职称情况，个人的从业经历，艺术成就。</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个体从业情况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何时加入本单位？从本单位获得的资源，本单位管理和服务方式。</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与其他行业从业人员的互动情况</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地点、方式、人数、互动的内容</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职业发展瓶颈</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个人职业发展中遇到的难题、困惑，及当时的具体情况，以及对于如何解决这些问题的思考</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个人的职业提升路径</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职称评定、专业技能等；艺术展示平台、教育培训平台、创作采风平台的具体需求。</w:t>
      </w:r>
    </w:p>
    <w:p w:rsidR="00454DEC" w:rsidRDefault="001E2E2B">
      <w:pPr>
        <w:pStyle w:val="11"/>
        <w:numPr>
          <w:ilvl w:val="0"/>
          <w:numId w:val="21"/>
        </w:numPr>
        <w:ind w:firstLineChars="0"/>
        <w:rPr>
          <w:rFonts w:ascii="仿宋" w:eastAsia="仿宋" w:hAnsi="仿宋"/>
          <w:sz w:val="28"/>
          <w:szCs w:val="28"/>
        </w:rPr>
      </w:pPr>
      <w:r>
        <w:rPr>
          <w:rFonts w:ascii="仿宋" w:eastAsia="仿宋" w:hAnsi="仿宋" w:hint="eastAsia"/>
          <w:sz w:val="28"/>
          <w:szCs w:val="28"/>
        </w:rPr>
        <w:t>对行业管理和服务工作的建议？</w:t>
      </w:r>
    </w:p>
    <w:p w:rsidR="00454DEC" w:rsidRDefault="001E2E2B">
      <w:pPr>
        <w:ind w:firstLineChars="200" w:firstLine="560"/>
        <w:rPr>
          <w:rFonts w:ascii="仿宋" w:eastAsia="仿宋" w:hAnsi="仿宋"/>
          <w:sz w:val="28"/>
          <w:szCs w:val="28"/>
        </w:rPr>
      </w:pPr>
      <w:r>
        <w:rPr>
          <w:rFonts w:ascii="仿宋" w:eastAsia="仿宋" w:hAnsi="仿宋" w:hint="eastAsia"/>
          <w:sz w:val="28"/>
          <w:szCs w:val="28"/>
        </w:rPr>
        <w:t>文艺专业人才的成长支持、管理方式、权益维护、行业自律等。</w:t>
      </w:r>
    </w:p>
    <w:sectPr w:rsidR="00454DEC">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E2E2B" w:rsidRDefault="001E2E2B">
      <w:pPr>
        <w:spacing w:line="240" w:lineRule="auto"/>
      </w:pPr>
      <w:r>
        <w:separator/>
      </w:r>
    </w:p>
  </w:endnote>
  <w:endnote w:type="continuationSeparator" w:id="0">
    <w:p w:rsidR="001E2E2B" w:rsidRDefault="001E2E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微软雅黑">
    <w:panose1 w:val="020B0503020204020204"/>
    <w:charset w:val="86"/>
    <w:family w:val="swiss"/>
    <w:pitch w:val="variable"/>
    <w:sig w:usb0="80000287" w:usb1="28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4DEC" w:rsidRDefault="001E2E2B">
    <w:pPr>
      <w:pStyle w:val="a7"/>
    </w:pPr>
    <w:r>
      <w:pict>
        <v:shapetype id="_x0000_t202" coordsize="21600,21600" o:spt="202" path="m,l,21600r21600,l21600,xe">
          <v:stroke joinstyle="miter"/>
          <v:path gradientshapeok="t" o:connecttype="rect"/>
        </v:shapetype>
        <v:shape id="_x0000_s3074"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rsidR="00454DEC" w:rsidRDefault="001E2E2B">
                <w:pPr>
                  <w:snapToGrid w:val="0"/>
                  <w:rPr>
                    <w:sz w:val="18"/>
                  </w:rPr>
                </w:pPr>
                <w:r>
                  <w:rPr>
                    <w:rFonts w:hint="eastAsia"/>
                    <w:sz w:val="18"/>
                  </w:rPr>
                  <w:fldChar w:fldCharType="begin"/>
                </w:r>
                <w:r>
                  <w:rPr>
                    <w:rFonts w:hint="eastAsia"/>
                    <w:sz w:val="18"/>
                  </w:rPr>
                  <w:instrText xml:space="preserve"> PAGE  \* MERGEFORMAT </w:instrText>
                </w:r>
                <w:r>
                  <w:rPr>
                    <w:rFonts w:hint="eastAsia"/>
                    <w:sz w:val="18"/>
                  </w:rPr>
                  <w:fldChar w:fldCharType="separate"/>
                </w:r>
                <w:r w:rsidR="00D215C4">
                  <w:rPr>
                    <w:noProof/>
                    <w:sz w:val="18"/>
                  </w:rPr>
                  <w:t>1</w:t>
                </w:r>
                <w:r>
                  <w:rPr>
                    <w:rFonts w:hint="eastAsia"/>
                    <w:sz w:val="18"/>
                  </w:rPr>
                  <w:fldChar w:fldCharType="end"/>
                </w:r>
              </w:p>
            </w:txbxContent>
          </v:textbox>
          <w10:wrap anchorx="margin"/>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E2E2B" w:rsidRDefault="001E2E2B">
      <w:pPr>
        <w:spacing w:line="240" w:lineRule="auto"/>
      </w:pPr>
      <w:r>
        <w:separator/>
      </w:r>
    </w:p>
  </w:footnote>
  <w:footnote w:type="continuationSeparator" w:id="0">
    <w:p w:rsidR="001E2E2B" w:rsidRDefault="001E2E2B">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006FE"/>
    <w:multiLevelType w:val="multilevel"/>
    <w:tmpl w:val="055006FE"/>
    <w:lvl w:ilvl="0">
      <w:start w:val="1"/>
      <w:numFmt w:val="decimal"/>
      <w:lvlText w:val="%1."/>
      <w:lvlJc w:val="left"/>
      <w:pPr>
        <w:ind w:left="220" w:hanging="420"/>
      </w:pPr>
    </w:lvl>
    <w:lvl w:ilvl="1">
      <w:start w:val="1"/>
      <w:numFmt w:val="lowerLetter"/>
      <w:lvlText w:val="%2)"/>
      <w:lvlJc w:val="left"/>
      <w:pPr>
        <w:ind w:left="640" w:hanging="420"/>
      </w:pPr>
    </w:lvl>
    <w:lvl w:ilvl="2">
      <w:start w:val="1"/>
      <w:numFmt w:val="lowerRoman"/>
      <w:lvlText w:val="%3."/>
      <w:lvlJc w:val="right"/>
      <w:pPr>
        <w:ind w:left="1060" w:hanging="420"/>
      </w:pPr>
    </w:lvl>
    <w:lvl w:ilvl="3">
      <w:start w:val="1"/>
      <w:numFmt w:val="decimal"/>
      <w:lvlText w:val="%4."/>
      <w:lvlJc w:val="left"/>
      <w:pPr>
        <w:ind w:left="1480" w:hanging="420"/>
      </w:pPr>
    </w:lvl>
    <w:lvl w:ilvl="4">
      <w:start w:val="1"/>
      <w:numFmt w:val="lowerLetter"/>
      <w:lvlText w:val="%5)"/>
      <w:lvlJc w:val="left"/>
      <w:pPr>
        <w:ind w:left="1900" w:hanging="420"/>
      </w:pPr>
    </w:lvl>
    <w:lvl w:ilvl="5">
      <w:start w:val="1"/>
      <w:numFmt w:val="lowerRoman"/>
      <w:lvlText w:val="%6."/>
      <w:lvlJc w:val="right"/>
      <w:pPr>
        <w:ind w:left="2320" w:hanging="420"/>
      </w:pPr>
    </w:lvl>
    <w:lvl w:ilvl="6">
      <w:start w:val="1"/>
      <w:numFmt w:val="decimal"/>
      <w:lvlText w:val="%7."/>
      <w:lvlJc w:val="left"/>
      <w:pPr>
        <w:ind w:left="2740" w:hanging="420"/>
      </w:pPr>
    </w:lvl>
    <w:lvl w:ilvl="7">
      <w:start w:val="1"/>
      <w:numFmt w:val="lowerLetter"/>
      <w:lvlText w:val="%8)"/>
      <w:lvlJc w:val="left"/>
      <w:pPr>
        <w:ind w:left="3160" w:hanging="420"/>
      </w:pPr>
    </w:lvl>
    <w:lvl w:ilvl="8">
      <w:start w:val="1"/>
      <w:numFmt w:val="lowerRoman"/>
      <w:lvlText w:val="%9."/>
      <w:lvlJc w:val="right"/>
      <w:pPr>
        <w:ind w:left="3580" w:hanging="420"/>
      </w:pPr>
    </w:lvl>
  </w:abstractNum>
  <w:abstractNum w:abstractNumId="1" w15:restartNumberingAfterBreak="0">
    <w:nsid w:val="08513F7C"/>
    <w:multiLevelType w:val="multilevel"/>
    <w:tmpl w:val="08513F7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C5E2C96"/>
    <w:multiLevelType w:val="multilevel"/>
    <w:tmpl w:val="0C5E2C96"/>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3" w15:restartNumberingAfterBreak="0">
    <w:nsid w:val="18ED62F0"/>
    <w:multiLevelType w:val="multilevel"/>
    <w:tmpl w:val="18ED62F0"/>
    <w:lvl w:ilvl="0">
      <w:start w:val="1"/>
      <w:numFmt w:val="decimalEnclosedCircle"/>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15:restartNumberingAfterBreak="0">
    <w:nsid w:val="1B4C7B72"/>
    <w:multiLevelType w:val="multilevel"/>
    <w:tmpl w:val="1B4C7B72"/>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266E7EE4"/>
    <w:multiLevelType w:val="multilevel"/>
    <w:tmpl w:val="266E7EE4"/>
    <w:lvl w:ilvl="0">
      <w:start w:val="1"/>
      <w:numFmt w:val="chineseCountingThousand"/>
      <w:pStyle w:val="2"/>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2AFE1236"/>
    <w:multiLevelType w:val="multilevel"/>
    <w:tmpl w:val="2AFE1236"/>
    <w:lvl w:ilvl="0">
      <w:start w:val="1"/>
      <w:numFmt w:val="decimal"/>
      <w:lvlText w:val="%1."/>
      <w:lvlJc w:val="left"/>
      <w:pPr>
        <w:ind w:left="420" w:hanging="420"/>
      </w:p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7FB5079"/>
    <w:multiLevelType w:val="multilevel"/>
    <w:tmpl w:val="37FB5079"/>
    <w:lvl w:ilvl="0">
      <w:start w:val="1"/>
      <w:numFmt w:val="decimal"/>
      <w:lvlText w:val="%1."/>
      <w:lvlJc w:val="left"/>
      <w:pPr>
        <w:ind w:left="420" w:hanging="420"/>
      </w:p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42864C54"/>
    <w:multiLevelType w:val="multilevel"/>
    <w:tmpl w:val="42864C54"/>
    <w:lvl w:ilvl="0">
      <w:start w:val="1"/>
      <w:numFmt w:val="bullet"/>
      <w:lvlText w:val=""/>
      <w:lvlJc w:val="left"/>
      <w:pPr>
        <w:ind w:left="1080" w:hanging="420"/>
      </w:pPr>
      <w:rPr>
        <w:rFonts w:ascii="Wingdings" w:hAnsi="Wingdings" w:hint="default"/>
      </w:rPr>
    </w:lvl>
    <w:lvl w:ilvl="1">
      <w:start w:val="1"/>
      <w:numFmt w:val="bullet"/>
      <w:lvlText w:val=""/>
      <w:lvlJc w:val="left"/>
      <w:pPr>
        <w:ind w:left="1500" w:hanging="420"/>
      </w:pPr>
      <w:rPr>
        <w:rFonts w:ascii="Wingdings" w:hAnsi="Wingdings" w:hint="default"/>
      </w:rPr>
    </w:lvl>
    <w:lvl w:ilvl="2">
      <w:start w:val="1"/>
      <w:numFmt w:val="bullet"/>
      <w:lvlText w:val=""/>
      <w:lvlJc w:val="left"/>
      <w:pPr>
        <w:ind w:left="1920" w:hanging="420"/>
      </w:pPr>
      <w:rPr>
        <w:rFonts w:ascii="Wingdings" w:hAnsi="Wingdings" w:hint="default"/>
      </w:rPr>
    </w:lvl>
    <w:lvl w:ilvl="3">
      <w:start w:val="1"/>
      <w:numFmt w:val="bullet"/>
      <w:lvlText w:val=""/>
      <w:lvlJc w:val="left"/>
      <w:pPr>
        <w:ind w:left="2340" w:hanging="420"/>
      </w:pPr>
      <w:rPr>
        <w:rFonts w:ascii="Wingdings" w:hAnsi="Wingdings" w:hint="default"/>
      </w:rPr>
    </w:lvl>
    <w:lvl w:ilvl="4">
      <w:start w:val="1"/>
      <w:numFmt w:val="bullet"/>
      <w:lvlText w:val=""/>
      <w:lvlJc w:val="left"/>
      <w:pPr>
        <w:ind w:left="2760" w:hanging="420"/>
      </w:pPr>
      <w:rPr>
        <w:rFonts w:ascii="Wingdings" w:hAnsi="Wingdings" w:hint="default"/>
      </w:rPr>
    </w:lvl>
    <w:lvl w:ilvl="5">
      <w:start w:val="1"/>
      <w:numFmt w:val="bullet"/>
      <w:lvlText w:val=""/>
      <w:lvlJc w:val="left"/>
      <w:pPr>
        <w:ind w:left="3180" w:hanging="420"/>
      </w:pPr>
      <w:rPr>
        <w:rFonts w:ascii="Wingdings" w:hAnsi="Wingdings" w:hint="default"/>
      </w:rPr>
    </w:lvl>
    <w:lvl w:ilvl="6">
      <w:start w:val="1"/>
      <w:numFmt w:val="bullet"/>
      <w:lvlText w:val=""/>
      <w:lvlJc w:val="left"/>
      <w:pPr>
        <w:ind w:left="3600" w:hanging="420"/>
      </w:pPr>
      <w:rPr>
        <w:rFonts w:ascii="Wingdings" w:hAnsi="Wingdings" w:hint="default"/>
      </w:rPr>
    </w:lvl>
    <w:lvl w:ilvl="7">
      <w:start w:val="1"/>
      <w:numFmt w:val="bullet"/>
      <w:lvlText w:val=""/>
      <w:lvlJc w:val="left"/>
      <w:pPr>
        <w:ind w:left="4020" w:hanging="420"/>
      </w:pPr>
      <w:rPr>
        <w:rFonts w:ascii="Wingdings" w:hAnsi="Wingdings" w:hint="default"/>
      </w:rPr>
    </w:lvl>
    <w:lvl w:ilvl="8">
      <w:start w:val="1"/>
      <w:numFmt w:val="bullet"/>
      <w:lvlText w:val=""/>
      <w:lvlJc w:val="left"/>
      <w:pPr>
        <w:ind w:left="4440" w:hanging="420"/>
      </w:pPr>
      <w:rPr>
        <w:rFonts w:ascii="Wingdings" w:hAnsi="Wingdings" w:hint="default"/>
      </w:rPr>
    </w:lvl>
  </w:abstractNum>
  <w:abstractNum w:abstractNumId="9" w15:restartNumberingAfterBreak="0">
    <w:nsid w:val="4EE9093E"/>
    <w:multiLevelType w:val="multilevel"/>
    <w:tmpl w:val="4EE9093E"/>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55C3601D"/>
    <w:multiLevelType w:val="multilevel"/>
    <w:tmpl w:val="55C3601D"/>
    <w:lvl w:ilvl="0">
      <w:start w:val="1"/>
      <w:numFmt w:val="chineseCountingThousand"/>
      <w:pStyle w:val="3"/>
      <w:lvlText w:val="(%1)"/>
      <w:lvlJc w:val="left"/>
      <w:pPr>
        <w:ind w:left="620"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1" w15:restartNumberingAfterBreak="0">
    <w:nsid w:val="5955B4CC"/>
    <w:multiLevelType w:val="singleLevel"/>
    <w:tmpl w:val="5955B4CC"/>
    <w:lvl w:ilvl="0">
      <w:start w:val="1"/>
      <w:numFmt w:val="decimal"/>
      <w:suff w:val="nothing"/>
      <w:lvlText w:val="%1、"/>
      <w:lvlJc w:val="left"/>
    </w:lvl>
  </w:abstractNum>
  <w:abstractNum w:abstractNumId="12" w15:restartNumberingAfterBreak="0">
    <w:nsid w:val="5E6B6942"/>
    <w:multiLevelType w:val="multilevel"/>
    <w:tmpl w:val="5E6B6942"/>
    <w:lvl w:ilvl="0">
      <w:start w:val="1"/>
      <w:numFmt w:val="decimal"/>
      <w:pStyle w:val="4"/>
      <w:lvlText w:val="%1."/>
      <w:lvlJc w:val="left"/>
      <w:pPr>
        <w:ind w:left="704" w:hanging="420"/>
      </w:p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13" w15:restartNumberingAfterBreak="0">
    <w:nsid w:val="5FBC72F5"/>
    <w:multiLevelType w:val="multilevel"/>
    <w:tmpl w:val="5FBC72F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3F170E1"/>
    <w:multiLevelType w:val="multilevel"/>
    <w:tmpl w:val="63F170E1"/>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CB0686A"/>
    <w:multiLevelType w:val="multilevel"/>
    <w:tmpl w:val="6CB0686A"/>
    <w:lvl w:ilvl="0">
      <w:start w:val="1"/>
      <w:numFmt w:val="decimal"/>
      <w:lvlText w:val="%1."/>
      <w:lvlJc w:val="left"/>
      <w:pPr>
        <w:ind w:left="420" w:hanging="420"/>
      </w:pPr>
    </w:lvl>
    <w:lvl w:ilvl="1">
      <w:start w:val="1"/>
      <w:numFmt w:val="decimalEnclosedCircle"/>
      <w:lvlText w:val="%2"/>
      <w:lvlJc w:val="left"/>
      <w:pPr>
        <w:ind w:left="780" w:hanging="36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6D366FE6"/>
    <w:multiLevelType w:val="multilevel"/>
    <w:tmpl w:val="6D366FE6"/>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2143239"/>
    <w:multiLevelType w:val="multilevel"/>
    <w:tmpl w:val="72143239"/>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5"/>
  </w:num>
  <w:num w:numId="2">
    <w:abstractNumId w:val="10"/>
  </w:num>
  <w:num w:numId="3">
    <w:abstractNumId w:val="12"/>
  </w:num>
  <w:num w:numId="4">
    <w:abstractNumId w:val="11"/>
  </w:num>
  <w:num w:numId="5">
    <w:abstractNumId w:val="12"/>
    <w:lvlOverride w:ilvl="0">
      <w:startOverride w:val="1"/>
    </w:lvlOverride>
  </w:num>
  <w:num w:numId="6">
    <w:abstractNumId w:val="14"/>
  </w:num>
  <w:num w:numId="7">
    <w:abstractNumId w:val="10"/>
    <w:lvlOverride w:ilvl="0">
      <w:startOverride w:val="1"/>
    </w:lvlOverride>
  </w:num>
  <w:num w:numId="8">
    <w:abstractNumId w:val="0"/>
  </w:num>
  <w:num w:numId="9">
    <w:abstractNumId w:val="4"/>
  </w:num>
  <w:num w:numId="10">
    <w:abstractNumId w:val="1"/>
  </w:num>
  <w:num w:numId="11">
    <w:abstractNumId w:val="12"/>
    <w:lvlOverride w:ilvl="0">
      <w:startOverride w:val="1"/>
    </w:lvlOverride>
  </w:num>
  <w:num w:numId="12">
    <w:abstractNumId w:val="7"/>
  </w:num>
  <w:num w:numId="13">
    <w:abstractNumId w:val="15"/>
  </w:num>
  <w:num w:numId="14">
    <w:abstractNumId w:val="6"/>
  </w:num>
  <w:num w:numId="15">
    <w:abstractNumId w:val="2"/>
  </w:num>
  <w:num w:numId="16">
    <w:abstractNumId w:val="3"/>
  </w:num>
  <w:num w:numId="17">
    <w:abstractNumId w:val="17"/>
  </w:num>
  <w:num w:numId="18">
    <w:abstractNumId w:val="8"/>
  </w:num>
  <w:num w:numId="19">
    <w:abstractNumId w:val="13"/>
  </w:num>
  <w:num w:numId="20">
    <w:abstractNumId w:val="9"/>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5"/>
    <o:shapelayout v:ext="edit">
      <o:idmap v:ext="edit" data="2,3"/>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2"/>
  </w:compat>
  <w:rsids>
    <w:rsidRoot w:val="00AC0076"/>
    <w:rsid w:val="0000312C"/>
    <w:rsid w:val="00044E8F"/>
    <w:rsid w:val="00054645"/>
    <w:rsid w:val="000605DA"/>
    <w:rsid w:val="00062BAD"/>
    <w:rsid w:val="00075F29"/>
    <w:rsid w:val="000902FF"/>
    <w:rsid w:val="000929B3"/>
    <w:rsid w:val="000955D9"/>
    <w:rsid w:val="000A161E"/>
    <w:rsid w:val="000A64BF"/>
    <w:rsid w:val="000A6A82"/>
    <w:rsid w:val="000B3DA3"/>
    <w:rsid w:val="000B516E"/>
    <w:rsid w:val="000B535E"/>
    <w:rsid w:val="000B629F"/>
    <w:rsid w:val="000C315A"/>
    <w:rsid w:val="000C5013"/>
    <w:rsid w:val="000D4203"/>
    <w:rsid w:val="000E6012"/>
    <w:rsid w:val="000F70E9"/>
    <w:rsid w:val="001026D7"/>
    <w:rsid w:val="00103A96"/>
    <w:rsid w:val="00110064"/>
    <w:rsid w:val="00114AA5"/>
    <w:rsid w:val="00122196"/>
    <w:rsid w:val="00126271"/>
    <w:rsid w:val="001264C1"/>
    <w:rsid w:val="00126C77"/>
    <w:rsid w:val="00131490"/>
    <w:rsid w:val="00153288"/>
    <w:rsid w:val="00172D2B"/>
    <w:rsid w:val="001828CB"/>
    <w:rsid w:val="001903E2"/>
    <w:rsid w:val="00192E19"/>
    <w:rsid w:val="00193D8A"/>
    <w:rsid w:val="00195DB0"/>
    <w:rsid w:val="001B22EF"/>
    <w:rsid w:val="001B4240"/>
    <w:rsid w:val="001B44AE"/>
    <w:rsid w:val="001B7911"/>
    <w:rsid w:val="001C42F0"/>
    <w:rsid w:val="001C6BC3"/>
    <w:rsid w:val="001C6DFA"/>
    <w:rsid w:val="001D4238"/>
    <w:rsid w:val="001D700C"/>
    <w:rsid w:val="001E2E2B"/>
    <w:rsid w:val="001E56B7"/>
    <w:rsid w:val="001F059A"/>
    <w:rsid w:val="001F1FB5"/>
    <w:rsid w:val="001F62DD"/>
    <w:rsid w:val="001F70B9"/>
    <w:rsid w:val="00202010"/>
    <w:rsid w:val="00205D80"/>
    <w:rsid w:val="002316A8"/>
    <w:rsid w:val="002322CD"/>
    <w:rsid w:val="0024047E"/>
    <w:rsid w:val="002415F5"/>
    <w:rsid w:val="002500DA"/>
    <w:rsid w:val="00250FC4"/>
    <w:rsid w:val="00265659"/>
    <w:rsid w:val="00275A7A"/>
    <w:rsid w:val="00276004"/>
    <w:rsid w:val="002A72F3"/>
    <w:rsid w:val="002B059E"/>
    <w:rsid w:val="002B161F"/>
    <w:rsid w:val="002D12A7"/>
    <w:rsid w:val="002E2D15"/>
    <w:rsid w:val="002F26ED"/>
    <w:rsid w:val="00304656"/>
    <w:rsid w:val="00304EC2"/>
    <w:rsid w:val="00314BAF"/>
    <w:rsid w:val="00315986"/>
    <w:rsid w:val="00317901"/>
    <w:rsid w:val="003242B1"/>
    <w:rsid w:val="0033025A"/>
    <w:rsid w:val="0035361E"/>
    <w:rsid w:val="00353685"/>
    <w:rsid w:val="00361F48"/>
    <w:rsid w:val="00362488"/>
    <w:rsid w:val="00362E75"/>
    <w:rsid w:val="0036677A"/>
    <w:rsid w:val="003A1847"/>
    <w:rsid w:val="003A3BA6"/>
    <w:rsid w:val="003A67C9"/>
    <w:rsid w:val="003B080E"/>
    <w:rsid w:val="003B61F3"/>
    <w:rsid w:val="003B75A3"/>
    <w:rsid w:val="003C2AA4"/>
    <w:rsid w:val="003D325B"/>
    <w:rsid w:val="003D47D1"/>
    <w:rsid w:val="003E00CC"/>
    <w:rsid w:val="003F27C5"/>
    <w:rsid w:val="00401058"/>
    <w:rsid w:val="0040120A"/>
    <w:rsid w:val="00413C0B"/>
    <w:rsid w:val="0042068C"/>
    <w:rsid w:val="00420AFB"/>
    <w:rsid w:val="00420C5A"/>
    <w:rsid w:val="004373FA"/>
    <w:rsid w:val="004422C8"/>
    <w:rsid w:val="00446F5B"/>
    <w:rsid w:val="00447AD2"/>
    <w:rsid w:val="00447DFF"/>
    <w:rsid w:val="00454DEC"/>
    <w:rsid w:val="00466FA9"/>
    <w:rsid w:val="00473C14"/>
    <w:rsid w:val="004764CC"/>
    <w:rsid w:val="00482987"/>
    <w:rsid w:val="00487A09"/>
    <w:rsid w:val="00487A7B"/>
    <w:rsid w:val="00496BC5"/>
    <w:rsid w:val="004A2739"/>
    <w:rsid w:val="004A3CB0"/>
    <w:rsid w:val="004A43F6"/>
    <w:rsid w:val="004B0E3A"/>
    <w:rsid w:val="004B45D5"/>
    <w:rsid w:val="004C435C"/>
    <w:rsid w:val="004C5356"/>
    <w:rsid w:val="004D3683"/>
    <w:rsid w:val="004D6009"/>
    <w:rsid w:val="004D6E69"/>
    <w:rsid w:val="004E10D9"/>
    <w:rsid w:val="004E262D"/>
    <w:rsid w:val="004E2B16"/>
    <w:rsid w:val="004F172F"/>
    <w:rsid w:val="004F6A34"/>
    <w:rsid w:val="00500883"/>
    <w:rsid w:val="005036D5"/>
    <w:rsid w:val="005066AA"/>
    <w:rsid w:val="005144DA"/>
    <w:rsid w:val="00522D29"/>
    <w:rsid w:val="005328BD"/>
    <w:rsid w:val="005441D7"/>
    <w:rsid w:val="005450B1"/>
    <w:rsid w:val="00553A32"/>
    <w:rsid w:val="005675A6"/>
    <w:rsid w:val="00571615"/>
    <w:rsid w:val="00583588"/>
    <w:rsid w:val="00583840"/>
    <w:rsid w:val="00587B2E"/>
    <w:rsid w:val="005A4C79"/>
    <w:rsid w:val="005B180B"/>
    <w:rsid w:val="005B3977"/>
    <w:rsid w:val="005B59F5"/>
    <w:rsid w:val="005B7876"/>
    <w:rsid w:val="005C60DA"/>
    <w:rsid w:val="005D0CDF"/>
    <w:rsid w:val="005F2574"/>
    <w:rsid w:val="005F5CAF"/>
    <w:rsid w:val="005F7227"/>
    <w:rsid w:val="00602F82"/>
    <w:rsid w:val="00611C12"/>
    <w:rsid w:val="00631A00"/>
    <w:rsid w:val="006372ED"/>
    <w:rsid w:val="00640881"/>
    <w:rsid w:val="00642FDB"/>
    <w:rsid w:val="00643FCF"/>
    <w:rsid w:val="00662FB4"/>
    <w:rsid w:val="00664DC7"/>
    <w:rsid w:val="00686D0C"/>
    <w:rsid w:val="00693623"/>
    <w:rsid w:val="0069401C"/>
    <w:rsid w:val="006A20C7"/>
    <w:rsid w:val="006A4357"/>
    <w:rsid w:val="006B10CA"/>
    <w:rsid w:val="006B6FEA"/>
    <w:rsid w:val="006B7EF8"/>
    <w:rsid w:val="006C10F2"/>
    <w:rsid w:val="006C3D76"/>
    <w:rsid w:val="006D5828"/>
    <w:rsid w:val="006D7B93"/>
    <w:rsid w:val="006E1A84"/>
    <w:rsid w:val="00702266"/>
    <w:rsid w:val="00715BDD"/>
    <w:rsid w:val="007238E7"/>
    <w:rsid w:val="00727B5F"/>
    <w:rsid w:val="00734314"/>
    <w:rsid w:val="007514F9"/>
    <w:rsid w:val="007604B9"/>
    <w:rsid w:val="00760821"/>
    <w:rsid w:val="00760BB2"/>
    <w:rsid w:val="007612BC"/>
    <w:rsid w:val="00767442"/>
    <w:rsid w:val="0078084F"/>
    <w:rsid w:val="00781D8A"/>
    <w:rsid w:val="007A74F5"/>
    <w:rsid w:val="007B7152"/>
    <w:rsid w:val="007C102C"/>
    <w:rsid w:val="007C1B84"/>
    <w:rsid w:val="008006C4"/>
    <w:rsid w:val="00805084"/>
    <w:rsid w:val="00805F6F"/>
    <w:rsid w:val="008144B3"/>
    <w:rsid w:val="008147AD"/>
    <w:rsid w:val="00815974"/>
    <w:rsid w:val="008230C0"/>
    <w:rsid w:val="008232FD"/>
    <w:rsid w:val="0082551C"/>
    <w:rsid w:val="008508CB"/>
    <w:rsid w:val="00854EC0"/>
    <w:rsid w:val="00857D1C"/>
    <w:rsid w:val="0087198C"/>
    <w:rsid w:val="00874BA5"/>
    <w:rsid w:val="00875578"/>
    <w:rsid w:val="0088039B"/>
    <w:rsid w:val="008825A1"/>
    <w:rsid w:val="008A5B2B"/>
    <w:rsid w:val="008C0284"/>
    <w:rsid w:val="008C2B5C"/>
    <w:rsid w:val="008D5624"/>
    <w:rsid w:val="008E0A5E"/>
    <w:rsid w:val="008E1C3C"/>
    <w:rsid w:val="008E2E92"/>
    <w:rsid w:val="008F4CFC"/>
    <w:rsid w:val="00901E2E"/>
    <w:rsid w:val="0090441E"/>
    <w:rsid w:val="009077DC"/>
    <w:rsid w:val="00925227"/>
    <w:rsid w:val="0092530B"/>
    <w:rsid w:val="00930C00"/>
    <w:rsid w:val="00937440"/>
    <w:rsid w:val="00940B7A"/>
    <w:rsid w:val="009427D0"/>
    <w:rsid w:val="00951283"/>
    <w:rsid w:val="009622A7"/>
    <w:rsid w:val="00962A8A"/>
    <w:rsid w:val="0096761A"/>
    <w:rsid w:val="009738C5"/>
    <w:rsid w:val="00986F6A"/>
    <w:rsid w:val="00987D33"/>
    <w:rsid w:val="009B65E1"/>
    <w:rsid w:val="009D1E9F"/>
    <w:rsid w:val="009D620A"/>
    <w:rsid w:val="009E6CA2"/>
    <w:rsid w:val="009F0F41"/>
    <w:rsid w:val="009F28B8"/>
    <w:rsid w:val="009F6458"/>
    <w:rsid w:val="00A00619"/>
    <w:rsid w:val="00A17FDD"/>
    <w:rsid w:val="00A27A43"/>
    <w:rsid w:val="00A33B15"/>
    <w:rsid w:val="00A33BB6"/>
    <w:rsid w:val="00A51DA0"/>
    <w:rsid w:val="00A52E00"/>
    <w:rsid w:val="00A610AC"/>
    <w:rsid w:val="00A8529D"/>
    <w:rsid w:val="00A85DBD"/>
    <w:rsid w:val="00AC0076"/>
    <w:rsid w:val="00AC0ACC"/>
    <w:rsid w:val="00AC522E"/>
    <w:rsid w:val="00AD4178"/>
    <w:rsid w:val="00AD5358"/>
    <w:rsid w:val="00B052C9"/>
    <w:rsid w:val="00B41D0D"/>
    <w:rsid w:val="00B451C2"/>
    <w:rsid w:val="00B62672"/>
    <w:rsid w:val="00B657E3"/>
    <w:rsid w:val="00B65A5B"/>
    <w:rsid w:val="00B710F1"/>
    <w:rsid w:val="00B848FA"/>
    <w:rsid w:val="00BA565C"/>
    <w:rsid w:val="00BD4DEE"/>
    <w:rsid w:val="00BD6C3C"/>
    <w:rsid w:val="00BD6CD9"/>
    <w:rsid w:val="00BE7471"/>
    <w:rsid w:val="00BF3ECC"/>
    <w:rsid w:val="00C106DA"/>
    <w:rsid w:val="00C13031"/>
    <w:rsid w:val="00C17396"/>
    <w:rsid w:val="00C20845"/>
    <w:rsid w:val="00C512AE"/>
    <w:rsid w:val="00C56836"/>
    <w:rsid w:val="00C56A6C"/>
    <w:rsid w:val="00C63941"/>
    <w:rsid w:val="00C73B75"/>
    <w:rsid w:val="00C848D9"/>
    <w:rsid w:val="00C878EF"/>
    <w:rsid w:val="00C93C76"/>
    <w:rsid w:val="00C9679D"/>
    <w:rsid w:val="00CB16F8"/>
    <w:rsid w:val="00CC3509"/>
    <w:rsid w:val="00CC7E37"/>
    <w:rsid w:val="00CD1B56"/>
    <w:rsid w:val="00CD1EFD"/>
    <w:rsid w:val="00CE5716"/>
    <w:rsid w:val="00CE5C87"/>
    <w:rsid w:val="00CF30B5"/>
    <w:rsid w:val="00D119A5"/>
    <w:rsid w:val="00D1204B"/>
    <w:rsid w:val="00D215C4"/>
    <w:rsid w:val="00D3278E"/>
    <w:rsid w:val="00D5054A"/>
    <w:rsid w:val="00D572FF"/>
    <w:rsid w:val="00D65A28"/>
    <w:rsid w:val="00D805B3"/>
    <w:rsid w:val="00D81F37"/>
    <w:rsid w:val="00D91DD4"/>
    <w:rsid w:val="00D942AF"/>
    <w:rsid w:val="00DA0986"/>
    <w:rsid w:val="00DA11C4"/>
    <w:rsid w:val="00DA2826"/>
    <w:rsid w:val="00DA4E97"/>
    <w:rsid w:val="00DA676F"/>
    <w:rsid w:val="00DA7F31"/>
    <w:rsid w:val="00DB2C6B"/>
    <w:rsid w:val="00DC76B2"/>
    <w:rsid w:val="00DD0D0A"/>
    <w:rsid w:val="00DD757F"/>
    <w:rsid w:val="00DF5B74"/>
    <w:rsid w:val="00DF5E1B"/>
    <w:rsid w:val="00E06501"/>
    <w:rsid w:val="00E2200A"/>
    <w:rsid w:val="00E24A3F"/>
    <w:rsid w:val="00E2650D"/>
    <w:rsid w:val="00E26649"/>
    <w:rsid w:val="00E333B9"/>
    <w:rsid w:val="00E35E32"/>
    <w:rsid w:val="00E44638"/>
    <w:rsid w:val="00E47943"/>
    <w:rsid w:val="00E532A5"/>
    <w:rsid w:val="00E56BEC"/>
    <w:rsid w:val="00E63235"/>
    <w:rsid w:val="00E63ED3"/>
    <w:rsid w:val="00E74334"/>
    <w:rsid w:val="00E95572"/>
    <w:rsid w:val="00E968E6"/>
    <w:rsid w:val="00EB3EAE"/>
    <w:rsid w:val="00EB547B"/>
    <w:rsid w:val="00EB599B"/>
    <w:rsid w:val="00EE0695"/>
    <w:rsid w:val="00EE079A"/>
    <w:rsid w:val="00EE7259"/>
    <w:rsid w:val="00EF137E"/>
    <w:rsid w:val="00EF717F"/>
    <w:rsid w:val="00EF7280"/>
    <w:rsid w:val="00F03D0A"/>
    <w:rsid w:val="00F178AE"/>
    <w:rsid w:val="00F35672"/>
    <w:rsid w:val="00F60922"/>
    <w:rsid w:val="00F61C27"/>
    <w:rsid w:val="00F62FB2"/>
    <w:rsid w:val="00F678FE"/>
    <w:rsid w:val="00F704D2"/>
    <w:rsid w:val="00F83BD2"/>
    <w:rsid w:val="00F9588A"/>
    <w:rsid w:val="00FA3420"/>
    <w:rsid w:val="00FA5645"/>
    <w:rsid w:val="00FA7AE2"/>
    <w:rsid w:val="00FC4C16"/>
    <w:rsid w:val="00FC6651"/>
    <w:rsid w:val="00FD376C"/>
    <w:rsid w:val="00FD42D5"/>
    <w:rsid w:val="00FD530A"/>
    <w:rsid w:val="00FF050A"/>
    <w:rsid w:val="00FF1832"/>
    <w:rsid w:val="2A736DF8"/>
    <w:rsid w:val="33D27B42"/>
    <w:rsid w:val="63AC7D3F"/>
    <w:rsid w:val="6E243771"/>
    <w:rsid w:val="71C128D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5"/>
    <o:shapelayout v:ext="edit">
      <o:idmap v:ext="edit" data="1"/>
    </o:shapelayout>
  </w:shapeDefaults>
  <w:decimalSymbol w:val="."/>
  <w:listSeparator w:val=","/>
  <w15:docId w15:val="{EB909871-49F8-4386-8E15-BBA2213F7B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spacing w:line="360" w:lineRule="auto"/>
      <w:jc w:val="both"/>
    </w:pPr>
    <w:rPr>
      <w:rFonts w:asciiTheme="minorHAnsi" w:eastAsiaTheme="minorEastAsia" w:hAnsiTheme="minorHAnsi" w:cstheme="minorBidi"/>
      <w:kern w:val="2"/>
      <w:sz w:val="24"/>
      <w:szCs w:val="22"/>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numPr>
        <w:numId w:val="1"/>
      </w:numPr>
      <w:spacing w:before="20" w:after="20" w:line="416" w:lineRule="auto"/>
      <w:outlineLvl w:val="1"/>
    </w:pPr>
    <w:rPr>
      <w:rFonts w:asciiTheme="majorHAnsi" w:eastAsiaTheme="majorEastAsia" w:hAnsiTheme="majorHAnsi" w:cstheme="majorBidi"/>
      <w:b/>
      <w:bCs/>
      <w:sz w:val="28"/>
      <w:szCs w:val="32"/>
    </w:rPr>
  </w:style>
  <w:style w:type="paragraph" w:styleId="3">
    <w:name w:val="heading 3"/>
    <w:basedOn w:val="a"/>
    <w:next w:val="a"/>
    <w:link w:val="30"/>
    <w:uiPriority w:val="9"/>
    <w:unhideWhenUsed/>
    <w:qFormat/>
    <w:pPr>
      <w:keepNext/>
      <w:keepLines/>
      <w:numPr>
        <w:numId w:val="2"/>
      </w:numPr>
      <w:spacing w:before="140" w:after="140" w:line="416" w:lineRule="auto"/>
      <w:outlineLvl w:val="2"/>
    </w:pPr>
    <w:rPr>
      <w:b/>
      <w:bCs/>
      <w:szCs w:val="32"/>
    </w:rPr>
  </w:style>
  <w:style w:type="paragraph" w:styleId="4">
    <w:name w:val="heading 4"/>
    <w:basedOn w:val="a"/>
    <w:next w:val="a"/>
    <w:link w:val="40"/>
    <w:uiPriority w:val="9"/>
    <w:unhideWhenUsed/>
    <w:qFormat/>
    <w:pPr>
      <w:keepNext/>
      <w:keepLines/>
      <w:numPr>
        <w:numId w:val="3"/>
      </w:numPr>
      <w:spacing w:line="376" w:lineRule="auto"/>
      <w:outlineLvl w:val="3"/>
    </w:pPr>
    <w:rPr>
      <w:rFonts w:asciiTheme="majorHAnsi" w:eastAsiaTheme="majorEastAsia" w:hAnsiTheme="majorHAnsi" w:cstheme="majorBidi"/>
      <w:b/>
      <w:bCs/>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uiPriority w:val="99"/>
    <w:unhideWhenUsed/>
    <w:qFormat/>
    <w:rPr>
      <w:rFonts w:ascii="宋体" w:eastAsia="宋体"/>
      <w:sz w:val="18"/>
      <w:szCs w:val="18"/>
    </w:rPr>
  </w:style>
  <w:style w:type="paragraph" w:styleId="a5">
    <w:name w:val="Balloon Text"/>
    <w:basedOn w:val="a"/>
    <w:link w:val="a6"/>
    <w:uiPriority w:val="99"/>
    <w:unhideWhenUsed/>
    <w:qFormat/>
    <w:pPr>
      <w:spacing w:line="240" w:lineRule="auto"/>
    </w:pPr>
    <w:rPr>
      <w:sz w:val="18"/>
      <w:szCs w:val="18"/>
    </w:rPr>
  </w:style>
  <w:style w:type="paragraph" w:styleId="a7">
    <w:name w:val="footer"/>
    <w:basedOn w:val="a"/>
    <w:link w:val="a8"/>
    <w:uiPriority w:val="99"/>
    <w:unhideWhenUsed/>
    <w:qFormat/>
    <w:pPr>
      <w:tabs>
        <w:tab w:val="center" w:pos="4153"/>
        <w:tab w:val="right" w:pos="8306"/>
      </w:tabs>
      <w:snapToGrid w:val="0"/>
      <w:spacing w:line="240" w:lineRule="auto"/>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spacing w:line="240" w:lineRule="auto"/>
      <w:jc w:val="center"/>
    </w:pPr>
    <w:rPr>
      <w:sz w:val="18"/>
      <w:szCs w:val="18"/>
    </w:rPr>
  </w:style>
  <w:style w:type="paragraph" w:styleId="HTML">
    <w:name w:val="HTML Preformatted"/>
    <w:basedOn w:val="a"/>
    <w:link w:val="HTML0"/>
    <w:uiPriority w:val="99"/>
    <w:unhideWhenUsed/>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left"/>
    </w:pPr>
    <w:rPr>
      <w:rFonts w:ascii="宋体" w:eastAsia="宋体" w:hAnsi="宋体" w:cs="宋体"/>
      <w:kern w:val="0"/>
      <w:szCs w:val="24"/>
    </w:rPr>
  </w:style>
  <w:style w:type="paragraph" w:styleId="ab">
    <w:name w:val="Normal (Web)"/>
    <w:basedOn w:val="a"/>
    <w:uiPriority w:val="99"/>
    <w:unhideWhenUsed/>
    <w:qFormat/>
    <w:pPr>
      <w:widowControl/>
      <w:spacing w:before="100" w:beforeAutospacing="1" w:after="100" w:afterAutospacing="1" w:line="240" w:lineRule="auto"/>
      <w:jc w:val="left"/>
    </w:pPr>
    <w:rPr>
      <w:rFonts w:ascii="宋体" w:eastAsia="宋体" w:hAnsi="宋体" w:cs="宋体"/>
      <w:kern w:val="0"/>
      <w:szCs w:val="24"/>
    </w:rPr>
  </w:style>
  <w:style w:type="character" w:styleId="ac">
    <w:name w:val="Hyperlink"/>
    <w:basedOn w:val="a0"/>
    <w:uiPriority w:val="99"/>
    <w:unhideWhenUsed/>
    <w:qFormat/>
    <w:rPr>
      <w:color w:val="0000FF" w:themeColor="hyperlink"/>
      <w:u w:val="single"/>
    </w:rPr>
  </w:style>
  <w:style w:type="table" w:styleId="ad">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b/>
      <w:bCs/>
      <w:sz w:val="24"/>
      <w:szCs w:val="32"/>
    </w:rPr>
  </w:style>
  <w:style w:type="character" w:customStyle="1" w:styleId="40">
    <w:name w:val="标题 4 字符"/>
    <w:basedOn w:val="a0"/>
    <w:link w:val="4"/>
    <w:uiPriority w:val="9"/>
    <w:qFormat/>
    <w:rPr>
      <w:rFonts w:asciiTheme="majorHAnsi" w:eastAsiaTheme="majorEastAsia" w:hAnsiTheme="majorHAnsi" w:cstheme="majorBidi"/>
      <w:b/>
      <w:bCs/>
      <w:sz w:val="24"/>
      <w:szCs w:val="28"/>
    </w:rPr>
  </w:style>
  <w:style w:type="character" w:customStyle="1" w:styleId="20">
    <w:name w:val="标题 2 字符"/>
    <w:basedOn w:val="a0"/>
    <w:link w:val="2"/>
    <w:uiPriority w:val="9"/>
    <w:qFormat/>
    <w:rPr>
      <w:rFonts w:asciiTheme="majorHAnsi" w:eastAsiaTheme="majorEastAsia" w:hAnsiTheme="majorHAnsi" w:cstheme="majorBidi"/>
      <w:b/>
      <w:bCs/>
      <w:sz w:val="28"/>
      <w:szCs w:val="32"/>
    </w:rPr>
  </w:style>
  <w:style w:type="character" w:customStyle="1" w:styleId="10">
    <w:name w:val="标题 1 字符"/>
    <w:basedOn w:val="a0"/>
    <w:link w:val="1"/>
    <w:uiPriority w:val="9"/>
    <w:qFormat/>
    <w:rPr>
      <w:b/>
      <w:bCs/>
      <w:kern w:val="44"/>
      <w:sz w:val="44"/>
      <w:szCs w:val="44"/>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paragraph" w:customStyle="1" w:styleId="11">
    <w:name w:val="列出段落1"/>
    <w:basedOn w:val="a"/>
    <w:uiPriority w:val="34"/>
    <w:qFormat/>
    <w:pPr>
      <w:ind w:firstLineChars="200" w:firstLine="420"/>
    </w:pPr>
  </w:style>
  <w:style w:type="character" w:customStyle="1" w:styleId="a6">
    <w:name w:val="批注框文本 字符"/>
    <w:basedOn w:val="a0"/>
    <w:link w:val="a5"/>
    <w:uiPriority w:val="99"/>
    <w:semiHidden/>
    <w:qFormat/>
    <w:rPr>
      <w:sz w:val="18"/>
      <w:szCs w:val="18"/>
    </w:rPr>
  </w:style>
  <w:style w:type="character" w:customStyle="1" w:styleId="a4">
    <w:name w:val="文档结构图 字符"/>
    <w:basedOn w:val="a0"/>
    <w:link w:val="a3"/>
    <w:uiPriority w:val="99"/>
    <w:semiHidden/>
    <w:qFormat/>
    <w:rPr>
      <w:rFonts w:ascii="宋体" w:eastAsia="宋体"/>
      <w:sz w:val="18"/>
      <w:szCs w:val="18"/>
    </w:rPr>
  </w:style>
  <w:style w:type="table" w:customStyle="1" w:styleId="12">
    <w:name w:val="网格型1"/>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0">
    <w:name w:val="HTML 预设格式 字符"/>
    <w:basedOn w:val="a0"/>
    <w:link w:val="HTML"/>
    <w:uiPriority w:val="99"/>
    <w:semiHidden/>
    <w:qFormat/>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4098"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601FBB8-556C-40CE-B21C-14E39169CC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1805</Words>
  <Characters>10290</Characters>
  <Application>Microsoft Office Word</Application>
  <DocSecurity>0</DocSecurity>
  <Lines>85</Lines>
  <Paragraphs>24</Paragraphs>
  <ScaleCrop>false</ScaleCrop>
  <Company/>
  <LinksUpToDate>false</LinksUpToDate>
  <CharactersWithSpaces>12071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lzy</dc:creator>
  <cp:lastModifiedBy>lonovo</cp:lastModifiedBy>
  <cp:revision>3</cp:revision>
  <cp:lastPrinted>2017-06-30T02:26:00Z</cp:lastPrinted>
  <dcterms:created xsi:type="dcterms:W3CDTF">2017-07-03T03:56:00Z</dcterms:created>
  <dcterms:modified xsi:type="dcterms:W3CDTF">2017-07-03T03:56:00Z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