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857" w:rsidRPr="005F6173" w:rsidRDefault="003B2857" w:rsidP="00AB1839">
      <w:pPr>
        <w:autoSpaceDN w:val="0"/>
        <w:spacing w:line="360" w:lineRule="auto"/>
        <w:rPr>
          <w:rFonts w:ascii="仿宋" w:eastAsia="仿宋" w:hAnsi="仿宋" w:cs="Times New Roman"/>
          <w:sz w:val="32"/>
          <w:szCs w:val="32"/>
        </w:rPr>
      </w:pPr>
      <w:bookmarkStart w:id="0" w:name="_GoBack"/>
      <w:bookmarkEnd w:id="0"/>
      <w:r w:rsidRPr="005F6173">
        <w:rPr>
          <w:rFonts w:ascii="仿宋" w:eastAsia="仿宋" w:hAnsi="仿宋" w:cs="仿宋" w:hint="eastAsia"/>
          <w:sz w:val="32"/>
          <w:szCs w:val="32"/>
        </w:rPr>
        <w:t>附件</w:t>
      </w:r>
      <w:r w:rsidRPr="005F6173">
        <w:rPr>
          <w:rFonts w:ascii="仿宋" w:eastAsia="仿宋" w:hAnsi="仿宋" w:cs="仿宋"/>
          <w:sz w:val="32"/>
          <w:szCs w:val="32"/>
        </w:rPr>
        <w:t>1</w:t>
      </w:r>
    </w:p>
    <w:p w:rsidR="003B2857" w:rsidRPr="005F6173" w:rsidRDefault="003B2857" w:rsidP="00AB1839">
      <w:pPr>
        <w:spacing w:line="360" w:lineRule="auto"/>
        <w:jc w:val="center"/>
        <w:rPr>
          <w:rFonts w:ascii="仿宋" w:eastAsia="仿宋" w:hAnsi="仿宋" w:cs="Times New Roman"/>
          <w:kern w:val="0"/>
          <w:sz w:val="32"/>
          <w:szCs w:val="32"/>
        </w:rPr>
      </w:pPr>
      <w:r w:rsidRPr="005F6173">
        <w:rPr>
          <w:rFonts w:ascii="仿宋" w:eastAsia="仿宋" w:hAnsi="仿宋" w:cs="仿宋" w:hint="eastAsia"/>
          <w:kern w:val="0"/>
          <w:sz w:val="32"/>
          <w:szCs w:val="32"/>
        </w:rPr>
        <w:t>《</w:t>
      </w:r>
      <w:r w:rsidRPr="005F6173">
        <w:rPr>
          <w:rFonts w:ascii="仿宋" w:eastAsia="仿宋" w:hAnsi="仿宋" w:cs="仿宋" w:hint="eastAsia"/>
          <w:sz w:val="32"/>
          <w:szCs w:val="32"/>
        </w:rPr>
        <w:t>理县桃坪镇佳山村两委侧楼漏水</w:t>
      </w:r>
      <w:r>
        <w:rPr>
          <w:rFonts w:ascii="仿宋" w:eastAsia="仿宋" w:hAnsi="仿宋" w:cs="仿宋" w:hint="eastAsia"/>
          <w:sz w:val="32"/>
          <w:szCs w:val="32"/>
        </w:rPr>
        <w:t>维修</w:t>
      </w:r>
      <w:r w:rsidRPr="005F6173">
        <w:rPr>
          <w:rFonts w:ascii="仿宋" w:eastAsia="仿宋" w:hAnsi="仿宋" w:cs="仿宋" w:hint="eastAsia"/>
          <w:sz w:val="32"/>
          <w:szCs w:val="32"/>
        </w:rPr>
        <w:t>及室内改造工程</w:t>
      </w:r>
      <w:r w:rsidRPr="005F6173">
        <w:rPr>
          <w:rFonts w:ascii="仿宋" w:eastAsia="仿宋" w:hAnsi="仿宋" w:cs="仿宋" w:hint="eastAsia"/>
          <w:kern w:val="0"/>
          <w:sz w:val="32"/>
          <w:szCs w:val="32"/>
        </w:rPr>
        <w:t>》</w:t>
      </w:r>
    </w:p>
    <w:p w:rsidR="003B2857" w:rsidRPr="005F6173" w:rsidRDefault="003B2857" w:rsidP="005F6173">
      <w:pPr>
        <w:spacing w:line="360" w:lineRule="auto"/>
        <w:jc w:val="center"/>
        <w:rPr>
          <w:rFonts w:ascii="仿宋" w:eastAsia="仿宋" w:hAnsi="仿宋" w:cs="Times New Roman"/>
          <w:sz w:val="32"/>
          <w:szCs w:val="32"/>
        </w:rPr>
      </w:pPr>
      <w:r w:rsidRPr="005F6173">
        <w:rPr>
          <w:rFonts w:ascii="仿宋" w:eastAsia="仿宋" w:hAnsi="仿宋" w:cs="仿宋" w:hint="eastAsia"/>
          <w:spacing w:val="-6"/>
          <w:kern w:val="0"/>
          <w:sz w:val="32"/>
          <w:szCs w:val="32"/>
        </w:rPr>
        <w:t>项目实施单位</w:t>
      </w:r>
      <w:r w:rsidRPr="005F6173">
        <w:rPr>
          <w:rFonts w:ascii="仿宋" w:eastAsia="仿宋" w:hAnsi="仿宋" w:cs="仿宋" w:hint="eastAsia"/>
          <w:sz w:val="32"/>
          <w:szCs w:val="32"/>
        </w:rPr>
        <w:t>比选报名表</w:t>
      </w:r>
    </w:p>
    <w:tbl>
      <w:tblPr>
        <w:tblW w:w="8597" w:type="dxa"/>
        <w:jc w:val="center"/>
        <w:tblCellSpacing w:w="0" w:type="dxa"/>
        <w:tblBorders>
          <w:top w:val="outset" w:sz="6" w:space="0" w:color="666666"/>
          <w:left w:val="outset" w:sz="6" w:space="0" w:color="666666"/>
          <w:bottom w:val="outset" w:sz="6" w:space="0" w:color="666666"/>
          <w:right w:val="outset" w:sz="6" w:space="0" w:color="666666"/>
        </w:tblBorders>
        <w:tblLayout w:type="fixed"/>
        <w:tblCellMar>
          <w:left w:w="113" w:type="dxa"/>
          <w:right w:w="113" w:type="dxa"/>
        </w:tblCellMar>
        <w:tblLook w:val="00A0" w:firstRow="1" w:lastRow="0" w:firstColumn="1" w:lastColumn="0" w:noHBand="0" w:noVBand="0"/>
      </w:tblPr>
      <w:tblGrid>
        <w:gridCol w:w="1418"/>
        <w:gridCol w:w="1418"/>
        <w:gridCol w:w="2987"/>
        <w:gridCol w:w="2774"/>
      </w:tblGrid>
      <w:tr w:rsidR="003B2857" w:rsidRPr="00CA139B">
        <w:trPr>
          <w:trHeight w:val="790"/>
          <w:tblCellSpacing w:w="0" w:type="dxa"/>
          <w:jc w:val="center"/>
        </w:trPr>
        <w:tc>
          <w:tcPr>
            <w:tcW w:w="8597" w:type="dxa"/>
            <w:gridSpan w:val="4"/>
            <w:tcBorders>
              <w:top w:val="outset" w:sz="6" w:space="0" w:color="666666"/>
              <w:bottom w:val="outset" w:sz="6" w:space="0" w:color="666666"/>
            </w:tcBorders>
          </w:tcPr>
          <w:p w:rsidR="003B2857" w:rsidRPr="00CA139B" w:rsidRDefault="003B2857" w:rsidP="00611A9A">
            <w:pPr>
              <w:spacing w:before="225" w:after="225" w:line="360" w:lineRule="auto"/>
              <w:jc w:val="left"/>
              <w:rPr>
                <w:rFonts w:ascii="宋体" w:cs="Times New Roman"/>
                <w:kern w:val="0"/>
                <w:sz w:val="28"/>
                <w:szCs w:val="28"/>
              </w:rPr>
            </w:pPr>
            <w:r w:rsidRPr="00CA139B">
              <w:rPr>
                <w:rFonts w:ascii="宋体" w:hAnsi="宋体" w:cs="宋体" w:hint="eastAsia"/>
                <w:kern w:val="0"/>
                <w:sz w:val="28"/>
                <w:szCs w:val="28"/>
              </w:rPr>
              <w:t>应征比选序号（此项由省文联填写）：</w:t>
            </w:r>
          </w:p>
        </w:tc>
      </w:tr>
      <w:tr w:rsidR="003B2857" w:rsidRPr="00CA139B">
        <w:trPr>
          <w:tblCellSpacing w:w="0" w:type="dxa"/>
          <w:jc w:val="center"/>
        </w:trPr>
        <w:tc>
          <w:tcPr>
            <w:tcW w:w="8597" w:type="dxa"/>
            <w:gridSpan w:val="4"/>
            <w:tcBorders>
              <w:top w:val="outset" w:sz="6" w:space="0" w:color="666666"/>
              <w:bottom w:val="outset" w:sz="6" w:space="0" w:color="666666"/>
            </w:tcBorders>
          </w:tcPr>
          <w:p w:rsidR="003B2857" w:rsidRPr="00CA139B" w:rsidRDefault="003B2857" w:rsidP="00611A9A">
            <w:pPr>
              <w:spacing w:before="225" w:after="225" w:line="360" w:lineRule="auto"/>
              <w:jc w:val="left"/>
              <w:rPr>
                <w:rFonts w:ascii="宋体" w:cs="Times New Roman"/>
                <w:kern w:val="0"/>
                <w:sz w:val="28"/>
                <w:szCs w:val="28"/>
              </w:rPr>
            </w:pPr>
            <w:r w:rsidRPr="00CA139B">
              <w:rPr>
                <w:rFonts w:ascii="宋体" w:hAnsi="宋体" w:cs="宋体" w:hint="eastAsia"/>
                <w:kern w:val="0"/>
                <w:sz w:val="28"/>
                <w:szCs w:val="28"/>
              </w:rPr>
              <w:t>比选单位名称：</w:t>
            </w:r>
          </w:p>
        </w:tc>
      </w:tr>
      <w:tr w:rsidR="003B2857" w:rsidRPr="00CA139B">
        <w:trPr>
          <w:tblCellSpacing w:w="0" w:type="dxa"/>
          <w:jc w:val="center"/>
        </w:trPr>
        <w:tc>
          <w:tcPr>
            <w:tcW w:w="2836" w:type="dxa"/>
            <w:gridSpan w:val="2"/>
            <w:tcBorders>
              <w:top w:val="outset" w:sz="6" w:space="0" w:color="666666"/>
              <w:bottom w:val="outset" w:sz="6" w:space="0" w:color="666666"/>
              <w:right w:val="outset" w:sz="6" w:space="0" w:color="666666"/>
            </w:tcBorders>
          </w:tcPr>
          <w:p w:rsidR="003B2857" w:rsidRPr="00CA139B" w:rsidRDefault="003B2857" w:rsidP="00611A9A">
            <w:pPr>
              <w:spacing w:before="225" w:after="225" w:line="360" w:lineRule="auto"/>
              <w:jc w:val="left"/>
              <w:rPr>
                <w:rFonts w:ascii="宋体" w:cs="Times New Roman"/>
                <w:kern w:val="0"/>
                <w:sz w:val="28"/>
                <w:szCs w:val="28"/>
              </w:rPr>
            </w:pPr>
            <w:r w:rsidRPr="00CA139B">
              <w:rPr>
                <w:rFonts w:ascii="宋体" w:hAnsi="宋体" w:cs="宋体" w:hint="eastAsia"/>
                <w:kern w:val="0"/>
                <w:sz w:val="28"/>
                <w:szCs w:val="28"/>
              </w:rPr>
              <w:t>单位性质：</w:t>
            </w:r>
          </w:p>
        </w:tc>
        <w:tc>
          <w:tcPr>
            <w:tcW w:w="5761" w:type="dxa"/>
            <w:gridSpan w:val="2"/>
            <w:tcBorders>
              <w:top w:val="outset" w:sz="6" w:space="0" w:color="666666"/>
              <w:left w:val="outset" w:sz="6" w:space="0" w:color="666666"/>
              <w:bottom w:val="outset" w:sz="6" w:space="0" w:color="666666"/>
            </w:tcBorders>
          </w:tcPr>
          <w:p w:rsidR="003B2857" w:rsidRPr="00CA139B" w:rsidRDefault="003B2857" w:rsidP="00611A9A">
            <w:pPr>
              <w:spacing w:before="225" w:after="225" w:line="360" w:lineRule="auto"/>
              <w:jc w:val="left"/>
              <w:rPr>
                <w:rFonts w:ascii="宋体" w:cs="Times New Roman"/>
                <w:kern w:val="0"/>
                <w:sz w:val="28"/>
                <w:szCs w:val="28"/>
              </w:rPr>
            </w:pPr>
            <w:r w:rsidRPr="00CA139B">
              <w:rPr>
                <w:rFonts w:ascii="宋体" w:hAnsi="宋体" w:cs="宋体" w:hint="eastAsia"/>
                <w:kern w:val="0"/>
                <w:sz w:val="28"/>
                <w:szCs w:val="28"/>
              </w:rPr>
              <w:t>通讯地址：</w:t>
            </w:r>
          </w:p>
        </w:tc>
      </w:tr>
      <w:tr w:rsidR="003B2857" w:rsidRPr="00CA139B">
        <w:trPr>
          <w:tblCellSpacing w:w="0" w:type="dxa"/>
          <w:jc w:val="center"/>
        </w:trPr>
        <w:tc>
          <w:tcPr>
            <w:tcW w:w="2836" w:type="dxa"/>
            <w:gridSpan w:val="2"/>
            <w:tcBorders>
              <w:top w:val="outset" w:sz="6" w:space="0" w:color="666666"/>
              <w:bottom w:val="outset" w:sz="6" w:space="0" w:color="666666"/>
              <w:right w:val="outset" w:sz="6" w:space="0" w:color="666666"/>
            </w:tcBorders>
          </w:tcPr>
          <w:p w:rsidR="003B2857" w:rsidRPr="00CA139B" w:rsidRDefault="003B2857" w:rsidP="00611A9A">
            <w:pPr>
              <w:spacing w:before="225" w:after="225" w:line="360" w:lineRule="auto"/>
              <w:jc w:val="left"/>
              <w:rPr>
                <w:rFonts w:ascii="宋体" w:cs="Times New Roman"/>
                <w:kern w:val="0"/>
                <w:sz w:val="28"/>
                <w:szCs w:val="28"/>
              </w:rPr>
            </w:pPr>
            <w:r w:rsidRPr="00CA139B">
              <w:rPr>
                <w:rFonts w:ascii="宋体" w:hAnsi="宋体" w:cs="宋体" w:hint="eastAsia"/>
                <w:kern w:val="0"/>
                <w:sz w:val="28"/>
                <w:szCs w:val="28"/>
              </w:rPr>
              <w:t>联系人：</w:t>
            </w:r>
          </w:p>
        </w:tc>
        <w:tc>
          <w:tcPr>
            <w:tcW w:w="2987" w:type="dxa"/>
            <w:tcBorders>
              <w:top w:val="outset" w:sz="6" w:space="0" w:color="666666"/>
              <w:left w:val="outset" w:sz="6" w:space="0" w:color="666666"/>
              <w:bottom w:val="outset" w:sz="6" w:space="0" w:color="666666"/>
              <w:right w:val="outset" w:sz="6" w:space="0" w:color="666666"/>
            </w:tcBorders>
          </w:tcPr>
          <w:p w:rsidR="003B2857" w:rsidRPr="00CA139B" w:rsidRDefault="003B2857" w:rsidP="00611A9A">
            <w:pPr>
              <w:spacing w:before="225" w:after="225" w:line="360" w:lineRule="auto"/>
              <w:jc w:val="left"/>
              <w:rPr>
                <w:rFonts w:ascii="宋体" w:cs="Times New Roman"/>
                <w:kern w:val="0"/>
                <w:sz w:val="28"/>
                <w:szCs w:val="28"/>
              </w:rPr>
            </w:pPr>
            <w:r w:rsidRPr="00CA139B">
              <w:rPr>
                <w:rFonts w:ascii="宋体" w:hAnsi="宋体" w:cs="宋体" w:hint="eastAsia"/>
                <w:kern w:val="0"/>
                <w:sz w:val="28"/>
                <w:szCs w:val="28"/>
              </w:rPr>
              <w:t>电话：</w:t>
            </w:r>
          </w:p>
        </w:tc>
        <w:tc>
          <w:tcPr>
            <w:tcW w:w="2774" w:type="dxa"/>
            <w:tcBorders>
              <w:top w:val="outset" w:sz="6" w:space="0" w:color="666666"/>
              <w:left w:val="outset" w:sz="6" w:space="0" w:color="666666"/>
              <w:bottom w:val="outset" w:sz="6" w:space="0" w:color="666666"/>
            </w:tcBorders>
          </w:tcPr>
          <w:p w:rsidR="003B2857" w:rsidRPr="00CA139B" w:rsidRDefault="003B2857" w:rsidP="00611A9A">
            <w:pPr>
              <w:spacing w:before="225" w:after="225" w:line="360" w:lineRule="auto"/>
              <w:jc w:val="left"/>
              <w:rPr>
                <w:rFonts w:ascii="宋体" w:cs="Times New Roman"/>
                <w:kern w:val="0"/>
                <w:sz w:val="28"/>
                <w:szCs w:val="28"/>
              </w:rPr>
            </w:pPr>
            <w:r w:rsidRPr="00CA139B">
              <w:rPr>
                <w:rFonts w:ascii="宋体" w:hAnsi="宋体" w:cs="宋体" w:hint="eastAsia"/>
                <w:kern w:val="0"/>
                <w:sz w:val="28"/>
                <w:szCs w:val="28"/>
              </w:rPr>
              <w:t>传真：</w:t>
            </w:r>
          </w:p>
        </w:tc>
      </w:tr>
      <w:tr w:rsidR="003B2857" w:rsidRPr="00CA139B">
        <w:trPr>
          <w:trHeight w:val="1478"/>
          <w:tblCellSpacing w:w="0" w:type="dxa"/>
          <w:jc w:val="center"/>
        </w:trPr>
        <w:tc>
          <w:tcPr>
            <w:tcW w:w="1418" w:type="dxa"/>
            <w:tcBorders>
              <w:top w:val="outset" w:sz="6" w:space="0" w:color="666666"/>
              <w:bottom w:val="outset" w:sz="6" w:space="0" w:color="666666"/>
              <w:right w:val="outset" w:sz="6" w:space="0" w:color="666666"/>
            </w:tcBorders>
          </w:tcPr>
          <w:p w:rsidR="003B2857" w:rsidRPr="00CA139B" w:rsidRDefault="003B2857" w:rsidP="00611A9A">
            <w:pPr>
              <w:spacing w:before="225" w:after="225" w:line="360" w:lineRule="auto"/>
              <w:jc w:val="left"/>
              <w:rPr>
                <w:rFonts w:ascii="宋体" w:cs="Times New Roman"/>
                <w:kern w:val="0"/>
                <w:sz w:val="28"/>
                <w:szCs w:val="28"/>
              </w:rPr>
            </w:pPr>
            <w:r w:rsidRPr="00CA139B">
              <w:rPr>
                <w:rFonts w:ascii="宋体" w:hAnsi="宋体" w:cs="宋体" w:hint="eastAsia"/>
                <w:kern w:val="0"/>
                <w:sz w:val="28"/>
                <w:szCs w:val="28"/>
              </w:rPr>
              <w:t>比选项目</w:t>
            </w:r>
          </w:p>
        </w:tc>
        <w:tc>
          <w:tcPr>
            <w:tcW w:w="7179" w:type="dxa"/>
            <w:gridSpan w:val="3"/>
            <w:tcBorders>
              <w:top w:val="outset" w:sz="6" w:space="0" w:color="666666"/>
              <w:left w:val="outset" w:sz="6" w:space="0" w:color="666666"/>
              <w:bottom w:val="outset" w:sz="6" w:space="0" w:color="666666"/>
            </w:tcBorders>
          </w:tcPr>
          <w:p w:rsidR="003B2857" w:rsidRPr="00CA139B" w:rsidRDefault="003B2857" w:rsidP="003B2857">
            <w:pPr>
              <w:tabs>
                <w:tab w:val="left" w:pos="2509"/>
                <w:tab w:val="center" w:pos="4269"/>
              </w:tabs>
              <w:spacing w:before="225" w:after="225" w:line="360" w:lineRule="auto"/>
              <w:ind w:leftChars="104" w:left="218"/>
              <w:jc w:val="left"/>
              <w:rPr>
                <w:rFonts w:ascii="宋体" w:cs="Times New Roman"/>
                <w:kern w:val="0"/>
                <w:sz w:val="28"/>
                <w:szCs w:val="28"/>
              </w:rPr>
            </w:pPr>
            <w:r w:rsidRPr="00CA139B">
              <w:rPr>
                <w:rFonts w:ascii="宋体" w:hAnsi="宋体" w:cs="宋体" w:hint="eastAsia"/>
                <w:kern w:val="0"/>
                <w:sz w:val="28"/>
                <w:szCs w:val="28"/>
              </w:rPr>
              <w:t>《</w:t>
            </w:r>
            <w:r w:rsidRPr="00CA139B">
              <w:rPr>
                <w:rFonts w:ascii="宋体" w:hAnsi="宋体" w:cs="宋体" w:hint="eastAsia"/>
                <w:sz w:val="28"/>
                <w:szCs w:val="28"/>
              </w:rPr>
              <w:t>理县桃坪镇佳山村两委侧楼漏水</w:t>
            </w:r>
            <w:r>
              <w:rPr>
                <w:rFonts w:ascii="宋体" w:hAnsi="宋体" w:cs="宋体" w:hint="eastAsia"/>
                <w:sz w:val="28"/>
                <w:szCs w:val="28"/>
              </w:rPr>
              <w:t>维修</w:t>
            </w:r>
            <w:r w:rsidRPr="00CA139B">
              <w:rPr>
                <w:rFonts w:ascii="宋体" w:hAnsi="宋体" w:cs="宋体" w:hint="eastAsia"/>
                <w:sz w:val="28"/>
                <w:szCs w:val="28"/>
              </w:rPr>
              <w:t>及室内改造工程</w:t>
            </w:r>
            <w:r w:rsidRPr="00CA139B">
              <w:rPr>
                <w:rFonts w:ascii="宋体" w:hAnsi="宋体" w:cs="宋体" w:hint="eastAsia"/>
                <w:kern w:val="0"/>
                <w:sz w:val="28"/>
                <w:szCs w:val="28"/>
              </w:rPr>
              <w:t>》</w:t>
            </w:r>
            <w:r w:rsidRPr="00CA139B">
              <w:rPr>
                <w:rFonts w:ascii="宋体" w:hAnsi="宋体" w:cs="宋体" w:hint="eastAsia"/>
                <w:spacing w:val="-6"/>
                <w:sz w:val="28"/>
                <w:szCs w:val="28"/>
              </w:rPr>
              <w:t>项目</w:t>
            </w:r>
          </w:p>
        </w:tc>
      </w:tr>
      <w:tr w:rsidR="003B2857" w:rsidRPr="00CA139B">
        <w:trPr>
          <w:tblCellSpacing w:w="0" w:type="dxa"/>
          <w:jc w:val="center"/>
        </w:trPr>
        <w:tc>
          <w:tcPr>
            <w:tcW w:w="8597" w:type="dxa"/>
            <w:gridSpan w:val="4"/>
            <w:tcBorders>
              <w:top w:val="outset" w:sz="6" w:space="0" w:color="666666"/>
              <w:bottom w:val="outset" w:sz="6" w:space="0" w:color="666666"/>
            </w:tcBorders>
          </w:tcPr>
          <w:p w:rsidR="003B2857" w:rsidRPr="00CA139B" w:rsidRDefault="003B2857" w:rsidP="00611A9A">
            <w:pPr>
              <w:spacing w:before="225" w:after="225" w:line="360" w:lineRule="auto"/>
              <w:jc w:val="left"/>
              <w:rPr>
                <w:rFonts w:ascii="宋体" w:cs="Times New Roman"/>
                <w:kern w:val="0"/>
                <w:sz w:val="28"/>
                <w:szCs w:val="28"/>
              </w:rPr>
            </w:pPr>
            <w:r w:rsidRPr="00CA139B">
              <w:rPr>
                <w:rFonts w:ascii="宋体" w:hAnsi="宋体" w:cs="宋体" w:hint="eastAsia"/>
                <w:kern w:val="0"/>
                <w:sz w:val="28"/>
                <w:szCs w:val="28"/>
              </w:rPr>
              <w:t>应征材料内含文件：</w:t>
            </w:r>
          </w:p>
          <w:p w:rsidR="003B2857" w:rsidRPr="00CA139B" w:rsidRDefault="003B2857" w:rsidP="003B2857">
            <w:pPr>
              <w:spacing w:line="360" w:lineRule="auto"/>
              <w:ind w:firstLineChars="200" w:firstLine="560"/>
              <w:jc w:val="left"/>
              <w:rPr>
                <w:rFonts w:ascii="宋体" w:cs="Times New Roman"/>
                <w:sz w:val="28"/>
                <w:szCs w:val="28"/>
              </w:rPr>
            </w:pPr>
            <w:r w:rsidRPr="00CA139B">
              <w:rPr>
                <w:rFonts w:ascii="宋体" w:hAnsi="宋体" w:cs="宋体" w:hint="eastAsia"/>
                <w:kern w:val="0"/>
                <w:sz w:val="28"/>
                <w:szCs w:val="28"/>
              </w:rPr>
              <w:t>（一）项目比选申请书（含单位基本情况、</w:t>
            </w:r>
            <w:r w:rsidRPr="00CA139B">
              <w:rPr>
                <w:rFonts w:ascii="宋体" w:hAnsi="宋体" w:cs="宋体" w:hint="eastAsia"/>
                <w:sz w:val="28"/>
                <w:szCs w:val="28"/>
              </w:rPr>
              <w:t>法定代表人身份证明书、法定代表人授权委托书、企业业绩、</w:t>
            </w:r>
            <w:r w:rsidRPr="00CA139B">
              <w:rPr>
                <w:rFonts w:ascii="宋体" w:hAnsi="宋体" w:cs="宋体" w:hint="eastAsia"/>
                <w:kern w:val="0"/>
                <w:sz w:val="28"/>
                <w:szCs w:val="28"/>
              </w:rPr>
              <w:t>设计服务等）；</w:t>
            </w:r>
          </w:p>
          <w:p w:rsidR="003B2857" w:rsidRPr="00CA139B" w:rsidRDefault="003B2857" w:rsidP="003B2857">
            <w:pPr>
              <w:shd w:val="clear" w:color="auto" w:fill="FFFFFF"/>
              <w:spacing w:line="360" w:lineRule="auto"/>
              <w:ind w:firstLineChars="200" w:firstLine="560"/>
              <w:rPr>
                <w:rFonts w:ascii="宋体" w:cs="Times New Roman"/>
                <w:kern w:val="0"/>
                <w:sz w:val="28"/>
                <w:szCs w:val="28"/>
              </w:rPr>
            </w:pPr>
            <w:r w:rsidRPr="00CA139B">
              <w:rPr>
                <w:rFonts w:ascii="宋体" w:hAnsi="宋体" w:cs="宋体" w:hint="eastAsia"/>
                <w:kern w:val="0"/>
                <w:sz w:val="28"/>
                <w:szCs w:val="28"/>
              </w:rPr>
              <w:t>（二）相关资信证明材料（营业执照、开户许可证等）；其他文件</w:t>
            </w:r>
            <w:r w:rsidRPr="00CA139B">
              <w:rPr>
                <w:rFonts w:ascii="宋体" w:hAnsi="宋体" w:cs="宋体"/>
                <w:kern w:val="0"/>
                <w:sz w:val="28"/>
                <w:szCs w:val="28"/>
              </w:rPr>
              <w:t xml:space="preserve"> __________________</w:t>
            </w:r>
          </w:p>
        </w:tc>
      </w:tr>
      <w:tr w:rsidR="003B2857" w:rsidRPr="00CA139B">
        <w:trPr>
          <w:trHeight w:val="3377"/>
          <w:tblCellSpacing w:w="0" w:type="dxa"/>
          <w:jc w:val="center"/>
        </w:trPr>
        <w:tc>
          <w:tcPr>
            <w:tcW w:w="8597" w:type="dxa"/>
            <w:gridSpan w:val="4"/>
            <w:tcBorders>
              <w:top w:val="outset" w:sz="6" w:space="0" w:color="666666"/>
              <w:bottom w:val="outset" w:sz="6" w:space="0" w:color="666666"/>
            </w:tcBorders>
          </w:tcPr>
          <w:p w:rsidR="003B2857" w:rsidRPr="00CA139B" w:rsidRDefault="003B2857" w:rsidP="00611A9A">
            <w:pPr>
              <w:spacing w:before="225" w:after="225" w:line="360" w:lineRule="auto"/>
              <w:jc w:val="left"/>
              <w:rPr>
                <w:rFonts w:ascii="宋体" w:cs="Times New Roman"/>
                <w:kern w:val="0"/>
                <w:sz w:val="28"/>
                <w:szCs w:val="28"/>
              </w:rPr>
            </w:pPr>
            <w:r w:rsidRPr="00CA139B">
              <w:rPr>
                <w:rFonts w:ascii="宋体" w:hAnsi="宋体" w:cs="宋体" w:hint="eastAsia"/>
                <w:kern w:val="0"/>
                <w:sz w:val="28"/>
                <w:szCs w:val="28"/>
              </w:rPr>
              <w:lastRenderedPageBreak/>
              <w:t>本单位自愿接受《</w:t>
            </w:r>
            <w:r w:rsidRPr="00CA139B">
              <w:rPr>
                <w:rFonts w:ascii="宋体" w:hAnsi="宋体" w:cs="宋体" w:hint="eastAsia"/>
                <w:sz w:val="28"/>
                <w:szCs w:val="28"/>
              </w:rPr>
              <w:t>理县桃坪镇佳山村两委侧楼漏水</w:t>
            </w:r>
            <w:r>
              <w:rPr>
                <w:rFonts w:ascii="宋体" w:hAnsi="宋体" w:cs="宋体" w:hint="eastAsia"/>
                <w:sz w:val="28"/>
                <w:szCs w:val="28"/>
              </w:rPr>
              <w:t>维修</w:t>
            </w:r>
            <w:r w:rsidRPr="00CA139B">
              <w:rPr>
                <w:rFonts w:ascii="宋体" w:hAnsi="宋体" w:cs="宋体" w:hint="eastAsia"/>
                <w:sz w:val="28"/>
                <w:szCs w:val="28"/>
              </w:rPr>
              <w:t>及室内改造工程</w:t>
            </w:r>
            <w:r w:rsidRPr="00CA139B">
              <w:rPr>
                <w:rFonts w:ascii="宋体" w:hAnsi="宋体" w:cs="宋体" w:hint="eastAsia"/>
                <w:kern w:val="0"/>
                <w:sz w:val="28"/>
                <w:szCs w:val="28"/>
              </w:rPr>
              <w:t>》</w:t>
            </w:r>
            <w:r w:rsidRPr="00CA139B">
              <w:rPr>
                <w:rFonts w:ascii="宋体" w:hAnsi="宋体" w:cs="宋体" w:hint="eastAsia"/>
                <w:spacing w:val="-6"/>
                <w:kern w:val="0"/>
                <w:sz w:val="28"/>
                <w:szCs w:val="28"/>
              </w:rPr>
              <w:t>项目</w:t>
            </w:r>
            <w:r>
              <w:rPr>
                <w:rFonts w:ascii="宋体" w:hAnsi="宋体" w:cs="宋体" w:hint="eastAsia"/>
                <w:spacing w:val="-6"/>
                <w:kern w:val="0"/>
                <w:sz w:val="28"/>
                <w:szCs w:val="28"/>
              </w:rPr>
              <w:t>实施</w:t>
            </w:r>
            <w:r w:rsidRPr="00CA139B">
              <w:rPr>
                <w:rFonts w:ascii="宋体" w:hAnsi="宋体" w:cs="宋体" w:hint="eastAsia"/>
                <w:sz w:val="28"/>
                <w:szCs w:val="28"/>
              </w:rPr>
              <w:t>单位比</w:t>
            </w:r>
            <w:r w:rsidRPr="00CA139B">
              <w:rPr>
                <w:rFonts w:ascii="宋体" w:hAnsi="宋体" w:cs="宋体" w:hint="eastAsia"/>
                <w:kern w:val="0"/>
                <w:sz w:val="28"/>
                <w:szCs w:val="28"/>
              </w:rPr>
              <w:t>选通知有关要求，参与比选工作，并保证所填事项及所提交资料均全部真实、有效。</w:t>
            </w:r>
          </w:p>
          <w:p w:rsidR="003B2857" w:rsidRPr="00CA139B" w:rsidRDefault="003B2857" w:rsidP="00611A9A">
            <w:pPr>
              <w:spacing w:before="225" w:after="225" w:line="360" w:lineRule="auto"/>
              <w:jc w:val="left"/>
              <w:rPr>
                <w:rFonts w:ascii="宋体" w:cs="Times New Roman"/>
                <w:kern w:val="0"/>
                <w:sz w:val="28"/>
                <w:szCs w:val="28"/>
              </w:rPr>
            </w:pPr>
            <w:r w:rsidRPr="00CA139B">
              <w:rPr>
                <w:rFonts w:ascii="宋体" w:hAnsi="宋体" w:cs="宋体" w:hint="eastAsia"/>
                <w:kern w:val="0"/>
                <w:sz w:val="28"/>
                <w:szCs w:val="28"/>
              </w:rPr>
              <w:t>法人签名（盖章）：</w:t>
            </w:r>
          </w:p>
          <w:p w:rsidR="003B2857" w:rsidRPr="00CA139B" w:rsidRDefault="003B2857" w:rsidP="00611A9A">
            <w:pPr>
              <w:wordWrap w:val="0"/>
              <w:spacing w:before="225" w:after="225" w:line="360" w:lineRule="auto"/>
              <w:ind w:right="300"/>
              <w:jc w:val="right"/>
              <w:rPr>
                <w:rFonts w:ascii="宋体" w:cs="Times New Roman"/>
                <w:kern w:val="0"/>
                <w:sz w:val="28"/>
                <w:szCs w:val="28"/>
              </w:rPr>
            </w:pPr>
            <w:r w:rsidRPr="00CA139B">
              <w:rPr>
                <w:rFonts w:ascii="宋体" w:hAnsi="宋体" w:cs="宋体" w:hint="eastAsia"/>
                <w:kern w:val="0"/>
                <w:sz w:val="28"/>
                <w:szCs w:val="28"/>
              </w:rPr>
              <w:t>填写日期：</w:t>
            </w:r>
            <w:r w:rsidRPr="00CA139B">
              <w:rPr>
                <w:rFonts w:ascii="宋体" w:hAnsi="宋体" w:cs="宋体"/>
                <w:kern w:val="0"/>
                <w:sz w:val="28"/>
                <w:szCs w:val="28"/>
              </w:rPr>
              <w:t xml:space="preserve">   </w:t>
            </w:r>
            <w:r w:rsidRPr="00CA139B">
              <w:rPr>
                <w:rFonts w:ascii="宋体" w:hAnsi="宋体" w:cs="宋体" w:hint="eastAsia"/>
                <w:kern w:val="0"/>
                <w:sz w:val="28"/>
                <w:szCs w:val="28"/>
              </w:rPr>
              <w:t>年</w:t>
            </w:r>
            <w:r w:rsidRPr="00CA139B">
              <w:rPr>
                <w:rFonts w:ascii="宋体" w:hAnsi="宋体" w:cs="宋体"/>
                <w:kern w:val="0"/>
                <w:sz w:val="28"/>
                <w:szCs w:val="28"/>
              </w:rPr>
              <w:t xml:space="preserve">   </w:t>
            </w:r>
            <w:r w:rsidRPr="00CA139B">
              <w:rPr>
                <w:rFonts w:ascii="宋体" w:hAnsi="宋体" w:cs="宋体" w:hint="eastAsia"/>
                <w:kern w:val="0"/>
                <w:sz w:val="28"/>
                <w:szCs w:val="28"/>
              </w:rPr>
              <w:t>月</w:t>
            </w:r>
            <w:r w:rsidRPr="00CA139B">
              <w:rPr>
                <w:rFonts w:ascii="宋体" w:hAnsi="宋体" w:cs="宋体"/>
                <w:kern w:val="0"/>
                <w:sz w:val="28"/>
                <w:szCs w:val="28"/>
              </w:rPr>
              <w:t xml:space="preserve">   </w:t>
            </w:r>
            <w:r w:rsidRPr="00CA139B">
              <w:rPr>
                <w:rFonts w:ascii="宋体" w:hAnsi="宋体" w:cs="宋体" w:hint="eastAsia"/>
                <w:kern w:val="0"/>
                <w:sz w:val="28"/>
                <w:szCs w:val="28"/>
              </w:rPr>
              <w:t>日</w:t>
            </w:r>
          </w:p>
        </w:tc>
      </w:tr>
    </w:tbl>
    <w:p w:rsidR="003B2857" w:rsidRDefault="003B2857" w:rsidP="00AB1839">
      <w:pPr>
        <w:autoSpaceDN w:val="0"/>
        <w:spacing w:line="360" w:lineRule="auto"/>
        <w:rPr>
          <w:rFonts w:ascii="宋体" w:cs="Times New Roman"/>
          <w:sz w:val="28"/>
          <w:szCs w:val="28"/>
        </w:rPr>
      </w:pPr>
    </w:p>
    <w:p w:rsidR="003B2857" w:rsidRDefault="003B2857" w:rsidP="00AB1839">
      <w:pPr>
        <w:spacing w:line="360" w:lineRule="auto"/>
        <w:rPr>
          <w:rFonts w:ascii="宋体" w:cs="Times New Roman"/>
          <w:sz w:val="28"/>
          <w:szCs w:val="28"/>
        </w:rPr>
      </w:pPr>
    </w:p>
    <w:p w:rsidR="003B2857" w:rsidRDefault="003B2857" w:rsidP="00AB1839">
      <w:pPr>
        <w:spacing w:line="360" w:lineRule="auto"/>
        <w:rPr>
          <w:rFonts w:ascii="宋体" w:cs="Times New Roman"/>
          <w:sz w:val="28"/>
          <w:szCs w:val="28"/>
        </w:rPr>
      </w:pPr>
    </w:p>
    <w:p w:rsidR="003B2857" w:rsidRDefault="003B2857" w:rsidP="00AB1839">
      <w:pPr>
        <w:spacing w:line="360" w:lineRule="auto"/>
        <w:rPr>
          <w:rFonts w:ascii="宋体" w:cs="Times New Roman"/>
          <w:sz w:val="28"/>
          <w:szCs w:val="28"/>
        </w:rPr>
      </w:pPr>
    </w:p>
    <w:p w:rsidR="003B2857" w:rsidRDefault="003B2857" w:rsidP="00AB1839">
      <w:pPr>
        <w:spacing w:line="360" w:lineRule="auto"/>
        <w:rPr>
          <w:rFonts w:ascii="宋体" w:cs="Times New Roman"/>
          <w:sz w:val="28"/>
          <w:szCs w:val="28"/>
        </w:rPr>
      </w:pPr>
    </w:p>
    <w:p w:rsidR="003B2857" w:rsidRDefault="003B2857" w:rsidP="00AB1839">
      <w:pPr>
        <w:spacing w:line="360" w:lineRule="auto"/>
        <w:rPr>
          <w:rFonts w:ascii="宋体" w:cs="Times New Roman"/>
          <w:sz w:val="28"/>
          <w:szCs w:val="28"/>
        </w:rPr>
      </w:pPr>
    </w:p>
    <w:p w:rsidR="003B2857" w:rsidRDefault="003B2857" w:rsidP="00AB1839">
      <w:pPr>
        <w:spacing w:line="360" w:lineRule="auto"/>
        <w:rPr>
          <w:rFonts w:ascii="宋体" w:cs="Times New Roman"/>
          <w:sz w:val="28"/>
          <w:szCs w:val="28"/>
        </w:rPr>
      </w:pPr>
    </w:p>
    <w:p w:rsidR="003B2857" w:rsidRDefault="003B2857" w:rsidP="00AB1839">
      <w:pPr>
        <w:spacing w:line="360" w:lineRule="auto"/>
        <w:rPr>
          <w:rFonts w:ascii="宋体" w:cs="Times New Roman"/>
          <w:sz w:val="28"/>
          <w:szCs w:val="28"/>
        </w:rPr>
      </w:pPr>
    </w:p>
    <w:p w:rsidR="003B2857" w:rsidRDefault="003B2857" w:rsidP="00AB1839">
      <w:pPr>
        <w:spacing w:line="360" w:lineRule="auto"/>
        <w:rPr>
          <w:rFonts w:ascii="宋体" w:cs="Times New Roman"/>
          <w:sz w:val="28"/>
          <w:szCs w:val="28"/>
        </w:rPr>
      </w:pPr>
    </w:p>
    <w:p w:rsidR="003B2857" w:rsidRDefault="003B2857" w:rsidP="00AB1839">
      <w:pPr>
        <w:spacing w:line="360" w:lineRule="auto"/>
        <w:rPr>
          <w:rFonts w:ascii="宋体" w:cs="Times New Roman"/>
          <w:sz w:val="28"/>
          <w:szCs w:val="28"/>
        </w:rPr>
      </w:pPr>
    </w:p>
    <w:p w:rsidR="003B2857" w:rsidRDefault="003B2857" w:rsidP="00AB1839">
      <w:pPr>
        <w:spacing w:line="360" w:lineRule="auto"/>
        <w:rPr>
          <w:rFonts w:ascii="宋体" w:cs="Times New Roman"/>
          <w:sz w:val="28"/>
          <w:szCs w:val="28"/>
        </w:rPr>
      </w:pPr>
    </w:p>
    <w:p w:rsidR="003B2857" w:rsidRDefault="003B2857" w:rsidP="00AB1839">
      <w:pPr>
        <w:spacing w:line="360" w:lineRule="auto"/>
        <w:rPr>
          <w:rFonts w:ascii="宋体" w:cs="Times New Roman"/>
          <w:sz w:val="28"/>
          <w:szCs w:val="28"/>
        </w:rPr>
      </w:pPr>
    </w:p>
    <w:p w:rsidR="003B2857" w:rsidRDefault="003B2857" w:rsidP="00AB1839">
      <w:pPr>
        <w:spacing w:line="360" w:lineRule="auto"/>
        <w:rPr>
          <w:rFonts w:ascii="宋体" w:cs="Times New Roman"/>
          <w:sz w:val="28"/>
          <w:szCs w:val="28"/>
        </w:rPr>
      </w:pPr>
    </w:p>
    <w:p w:rsidR="003B2857" w:rsidRDefault="003B2857" w:rsidP="00AB1839">
      <w:pPr>
        <w:spacing w:line="360" w:lineRule="auto"/>
        <w:rPr>
          <w:rFonts w:ascii="宋体" w:cs="Times New Roman"/>
          <w:sz w:val="28"/>
          <w:szCs w:val="28"/>
        </w:rPr>
      </w:pPr>
    </w:p>
    <w:p w:rsidR="003B2857" w:rsidRDefault="003B2857" w:rsidP="00AB1839">
      <w:pPr>
        <w:spacing w:line="360" w:lineRule="auto"/>
        <w:rPr>
          <w:rFonts w:ascii="宋体" w:cs="Times New Roman"/>
          <w:sz w:val="28"/>
          <w:szCs w:val="28"/>
        </w:rPr>
      </w:pPr>
    </w:p>
    <w:p w:rsidR="003B2857" w:rsidRDefault="003B2857" w:rsidP="00AB1839">
      <w:pPr>
        <w:spacing w:line="360" w:lineRule="auto"/>
        <w:rPr>
          <w:rFonts w:ascii="宋体" w:cs="Times New Roman"/>
          <w:sz w:val="28"/>
          <w:szCs w:val="28"/>
        </w:rPr>
      </w:pPr>
    </w:p>
    <w:p w:rsidR="003B2857" w:rsidRPr="00D6359F" w:rsidRDefault="003B2857" w:rsidP="00AB1839">
      <w:pPr>
        <w:autoSpaceDN w:val="0"/>
        <w:spacing w:line="360" w:lineRule="auto"/>
        <w:rPr>
          <w:rFonts w:ascii="仿宋" w:eastAsia="仿宋" w:hAnsi="仿宋" w:cs="Times New Roman"/>
          <w:sz w:val="32"/>
          <w:szCs w:val="32"/>
        </w:rPr>
      </w:pPr>
      <w:r w:rsidRPr="00D6359F">
        <w:rPr>
          <w:rFonts w:ascii="仿宋" w:eastAsia="仿宋" w:hAnsi="仿宋" w:cs="仿宋" w:hint="eastAsia"/>
          <w:sz w:val="32"/>
          <w:szCs w:val="32"/>
        </w:rPr>
        <w:lastRenderedPageBreak/>
        <w:t>附件</w:t>
      </w:r>
      <w:r w:rsidRPr="00D6359F">
        <w:rPr>
          <w:rFonts w:ascii="仿宋" w:eastAsia="仿宋" w:hAnsi="仿宋" w:cs="仿宋"/>
          <w:sz w:val="32"/>
          <w:szCs w:val="32"/>
        </w:rPr>
        <w:t>2</w:t>
      </w:r>
    </w:p>
    <w:p w:rsidR="003B2857" w:rsidRDefault="003B2857" w:rsidP="00D6359F">
      <w:pPr>
        <w:spacing w:line="360" w:lineRule="auto"/>
        <w:jc w:val="center"/>
        <w:rPr>
          <w:rFonts w:ascii="宋体" w:cs="Times New Roman"/>
          <w:sz w:val="44"/>
          <w:szCs w:val="44"/>
        </w:rPr>
      </w:pPr>
      <w:r w:rsidRPr="00D6359F">
        <w:rPr>
          <w:rFonts w:ascii="宋体" w:hAnsi="宋体" w:cs="宋体" w:hint="eastAsia"/>
          <w:kern w:val="0"/>
          <w:sz w:val="44"/>
          <w:szCs w:val="44"/>
        </w:rPr>
        <w:t>《</w:t>
      </w:r>
      <w:r w:rsidRPr="00D6359F">
        <w:rPr>
          <w:rFonts w:ascii="宋体" w:hAnsi="宋体" w:cs="宋体" w:hint="eastAsia"/>
          <w:sz w:val="44"/>
          <w:szCs w:val="44"/>
        </w:rPr>
        <w:t>理县桃坪镇佳山村两委侧楼漏水</w:t>
      </w:r>
      <w:r>
        <w:rPr>
          <w:rFonts w:ascii="宋体" w:hAnsi="宋体" w:cs="宋体" w:hint="eastAsia"/>
          <w:sz w:val="44"/>
          <w:szCs w:val="44"/>
        </w:rPr>
        <w:t>维修</w:t>
      </w:r>
    </w:p>
    <w:p w:rsidR="003B2857" w:rsidRPr="00D6359F" w:rsidRDefault="003B2857" w:rsidP="00D6359F">
      <w:pPr>
        <w:spacing w:line="360" w:lineRule="auto"/>
        <w:jc w:val="center"/>
        <w:rPr>
          <w:rFonts w:ascii="宋体" w:cs="Times New Roman"/>
          <w:kern w:val="0"/>
          <w:sz w:val="44"/>
          <w:szCs w:val="44"/>
        </w:rPr>
      </w:pPr>
      <w:r w:rsidRPr="00D6359F">
        <w:rPr>
          <w:rFonts w:ascii="宋体" w:hAnsi="宋体" w:cs="宋体" w:hint="eastAsia"/>
          <w:sz w:val="44"/>
          <w:szCs w:val="44"/>
        </w:rPr>
        <w:t>及室内改造工程</w:t>
      </w:r>
      <w:r w:rsidRPr="00D6359F">
        <w:rPr>
          <w:rFonts w:ascii="宋体" w:hAnsi="宋体" w:cs="宋体" w:hint="eastAsia"/>
          <w:kern w:val="0"/>
          <w:sz w:val="44"/>
          <w:szCs w:val="44"/>
        </w:rPr>
        <w:t>》</w:t>
      </w:r>
      <w:r w:rsidRPr="00D6359F">
        <w:rPr>
          <w:rFonts w:ascii="宋体" w:hAnsi="宋体" w:cs="宋体" w:hint="eastAsia"/>
          <w:spacing w:val="-6"/>
          <w:sz w:val="44"/>
          <w:szCs w:val="44"/>
        </w:rPr>
        <w:t>项目</w:t>
      </w:r>
      <w:r w:rsidRPr="00D6359F">
        <w:rPr>
          <w:rFonts w:ascii="宋体" w:hAnsi="宋体" w:cs="宋体" w:hint="eastAsia"/>
          <w:sz w:val="44"/>
          <w:szCs w:val="44"/>
        </w:rPr>
        <w:t>实施单位比选方案</w:t>
      </w:r>
    </w:p>
    <w:p w:rsidR="003B2857" w:rsidRPr="003F7B87" w:rsidRDefault="003B2857" w:rsidP="00AB1839">
      <w:pPr>
        <w:spacing w:line="360" w:lineRule="auto"/>
        <w:jc w:val="center"/>
        <w:rPr>
          <w:rFonts w:ascii="宋体" w:cs="Times New Roman"/>
          <w:sz w:val="28"/>
          <w:szCs w:val="28"/>
        </w:rPr>
      </w:pPr>
    </w:p>
    <w:p w:rsidR="003B2857" w:rsidRPr="003F7B87" w:rsidRDefault="003B2857" w:rsidP="00616958">
      <w:pPr>
        <w:spacing w:line="360" w:lineRule="auto"/>
        <w:ind w:firstLineChars="200" w:firstLine="560"/>
        <w:rPr>
          <w:rFonts w:ascii="宋体" w:cs="Times New Roman"/>
          <w:sz w:val="28"/>
          <w:szCs w:val="28"/>
        </w:rPr>
      </w:pPr>
      <w:r w:rsidRPr="003F7B87">
        <w:rPr>
          <w:rFonts w:ascii="宋体" w:hAnsi="宋体" w:cs="宋体" w:hint="eastAsia"/>
          <w:kern w:val="0"/>
          <w:sz w:val="28"/>
          <w:szCs w:val="28"/>
        </w:rPr>
        <w:t>《</w:t>
      </w:r>
      <w:r>
        <w:rPr>
          <w:rFonts w:ascii="宋体" w:hAnsi="宋体" w:cs="宋体" w:hint="eastAsia"/>
          <w:sz w:val="28"/>
          <w:szCs w:val="28"/>
        </w:rPr>
        <w:t>理县桃坪镇佳山村两委侧楼漏水维修及室内改造工程</w:t>
      </w:r>
      <w:r w:rsidRPr="003F7B87">
        <w:rPr>
          <w:rFonts w:ascii="宋体" w:hAnsi="宋体" w:cs="宋体" w:hint="eastAsia"/>
          <w:kern w:val="0"/>
          <w:sz w:val="28"/>
          <w:szCs w:val="28"/>
        </w:rPr>
        <w:t>》项目</w:t>
      </w:r>
      <w:r w:rsidRPr="003F7B87">
        <w:rPr>
          <w:rFonts w:ascii="宋体" w:hAnsi="宋体" w:cs="宋体" w:hint="eastAsia"/>
          <w:sz w:val="28"/>
          <w:szCs w:val="28"/>
        </w:rPr>
        <w:t>定于</w:t>
      </w:r>
      <w:r w:rsidRPr="003F7B87">
        <w:rPr>
          <w:rFonts w:ascii="宋体" w:hAnsi="宋体" w:cs="宋体"/>
          <w:sz w:val="28"/>
          <w:szCs w:val="28"/>
        </w:rPr>
        <w:t>1</w:t>
      </w:r>
      <w:r>
        <w:rPr>
          <w:rFonts w:ascii="宋体" w:hAnsi="宋体" w:cs="宋体"/>
          <w:sz w:val="28"/>
          <w:szCs w:val="28"/>
        </w:rPr>
        <w:t>2</w:t>
      </w:r>
      <w:r w:rsidRPr="003F7B87">
        <w:rPr>
          <w:rFonts w:ascii="宋体" w:hAnsi="宋体" w:cs="宋体" w:hint="eastAsia"/>
          <w:sz w:val="28"/>
          <w:szCs w:val="28"/>
        </w:rPr>
        <w:t>月</w:t>
      </w:r>
      <w:r>
        <w:rPr>
          <w:rFonts w:ascii="宋体" w:hAnsi="宋体" w:cs="宋体"/>
          <w:sz w:val="28"/>
          <w:szCs w:val="28"/>
        </w:rPr>
        <w:t>30</w:t>
      </w:r>
      <w:r w:rsidRPr="003F7B87">
        <w:rPr>
          <w:rFonts w:ascii="宋体" w:hAnsi="宋体" w:cs="宋体" w:hint="eastAsia"/>
          <w:sz w:val="28"/>
          <w:szCs w:val="28"/>
        </w:rPr>
        <w:t>日完成</w:t>
      </w:r>
      <w:r>
        <w:rPr>
          <w:rFonts w:ascii="宋体" w:hAnsi="宋体" w:cs="宋体" w:hint="eastAsia"/>
          <w:sz w:val="28"/>
          <w:szCs w:val="28"/>
        </w:rPr>
        <w:t>改造</w:t>
      </w:r>
      <w:r w:rsidRPr="003F7B87">
        <w:rPr>
          <w:rFonts w:ascii="宋体" w:hAnsi="宋体" w:cs="宋体" w:hint="eastAsia"/>
          <w:sz w:val="28"/>
          <w:szCs w:val="28"/>
        </w:rPr>
        <w:t>工作。</w:t>
      </w:r>
    </w:p>
    <w:p w:rsidR="003B2857" w:rsidRPr="003F7B87" w:rsidRDefault="003B2857" w:rsidP="00AB1839">
      <w:pPr>
        <w:spacing w:line="360" w:lineRule="auto"/>
        <w:ind w:firstLine="600"/>
        <w:rPr>
          <w:rFonts w:ascii="宋体" w:cs="Times New Roman"/>
          <w:kern w:val="0"/>
          <w:sz w:val="28"/>
          <w:szCs w:val="28"/>
        </w:rPr>
      </w:pPr>
      <w:r w:rsidRPr="003F7B87">
        <w:rPr>
          <w:rFonts w:ascii="宋体" w:hAnsi="宋体" w:cs="宋体" w:hint="eastAsia"/>
          <w:sz w:val="28"/>
          <w:szCs w:val="28"/>
        </w:rPr>
        <w:t>根据</w:t>
      </w:r>
      <w:r w:rsidRPr="003F7B87">
        <w:rPr>
          <w:rFonts w:ascii="宋体" w:hAnsi="宋体" w:cs="宋体" w:hint="eastAsia"/>
          <w:kern w:val="0"/>
          <w:sz w:val="28"/>
          <w:szCs w:val="28"/>
        </w:rPr>
        <w:t>《四川省文学艺术界联合</w:t>
      </w:r>
      <w:r>
        <w:rPr>
          <w:rFonts w:ascii="宋体" w:hAnsi="宋体" w:cs="宋体" w:hint="eastAsia"/>
          <w:kern w:val="0"/>
          <w:sz w:val="28"/>
          <w:szCs w:val="28"/>
        </w:rPr>
        <w:t>会</w:t>
      </w:r>
      <w:r w:rsidRPr="003F7B87">
        <w:rPr>
          <w:rFonts w:ascii="宋体" w:hAnsi="宋体" w:cs="宋体" w:hint="eastAsia"/>
          <w:kern w:val="0"/>
          <w:sz w:val="28"/>
          <w:szCs w:val="28"/>
        </w:rPr>
        <w:t>比选管理办法》</w:t>
      </w:r>
      <w:r w:rsidRPr="003F7B87">
        <w:rPr>
          <w:rFonts w:ascii="宋体" w:hAnsi="宋体" w:cs="宋体" w:hint="eastAsia"/>
          <w:sz w:val="28"/>
          <w:szCs w:val="28"/>
        </w:rPr>
        <w:t>，特制定本次</w:t>
      </w:r>
      <w:r w:rsidRPr="003F7B87">
        <w:rPr>
          <w:rFonts w:ascii="宋体" w:hAnsi="宋体" w:cs="宋体" w:hint="eastAsia"/>
          <w:kern w:val="0"/>
          <w:sz w:val="28"/>
          <w:szCs w:val="28"/>
        </w:rPr>
        <w:t>《</w:t>
      </w:r>
      <w:r>
        <w:rPr>
          <w:rFonts w:ascii="宋体" w:hAnsi="宋体" w:cs="宋体" w:hint="eastAsia"/>
          <w:sz w:val="28"/>
          <w:szCs w:val="28"/>
        </w:rPr>
        <w:t>理县桃坪镇佳山村两委侧楼漏水维修及室内改造工程</w:t>
      </w:r>
      <w:r w:rsidRPr="003F7B87">
        <w:rPr>
          <w:rFonts w:ascii="宋体" w:hAnsi="宋体" w:cs="宋体" w:hint="eastAsia"/>
          <w:kern w:val="0"/>
          <w:sz w:val="28"/>
          <w:szCs w:val="28"/>
        </w:rPr>
        <w:t>》项目</w:t>
      </w:r>
      <w:r>
        <w:rPr>
          <w:rFonts w:ascii="宋体" w:hAnsi="宋体" w:cs="宋体" w:hint="eastAsia"/>
          <w:sz w:val="28"/>
          <w:szCs w:val="28"/>
        </w:rPr>
        <w:t>实施</w:t>
      </w:r>
      <w:r w:rsidRPr="003F7B87">
        <w:rPr>
          <w:rFonts w:ascii="宋体" w:hAnsi="宋体" w:cs="宋体" w:hint="eastAsia"/>
          <w:sz w:val="28"/>
          <w:szCs w:val="28"/>
        </w:rPr>
        <w:t>单位比选方案。</w:t>
      </w:r>
    </w:p>
    <w:p w:rsidR="003B2857" w:rsidRPr="003F7B87" w:rsidRDefault="003B2857" w:rsidP="00616958">
      <w:pPr>
        <w:spacing w:line="360" w:lineRule="auto"/>
        <w:ind w:firstLineChars="200" w:firstLine="560"/>
        <w:rPr>
          <w:rFonts w:ascii="宋体" w:cs="Times New Roman"/>
          <w:sz w:val="28"/>
          <w:szCs w:val="28"/>
        </w:rPr>
      </w:pPr>
      <w:r w:rsidRPr="003F7B87">
        <w:rPr>
          <w:rFonts w:ascii="宋体" w:hAnsi="宋体" w:cs="宋体" w:hint="eastAsia"/>
          <w:sz w:val="28"/>
          <w:szCs w:val="28"/>
        </w:rPr>
        <w:t>一、项目概况</w:t>
      </w:r>
    </w:p>
    <w:p w:rsidR="003B2857" w:rsidRPr="003F7B87" w:rsidRDefault="003B2857" w:rsidP="00616958">
      <w:pPr>
        <w:shd w:val="clear" w:color="auto" w:fill="FFFFFF"/>
        <w:spacing w:line="360" w:lineRule="auto"/>
        <w:ind w:firstLineChars="200" w:firstLine="560"/>
        <w:rPr>
          <w:rFonts w:ascii="宋体" w:cs="Times New Roman"/>
          <w:sz w:val="28"/>
          <w:szCs w:val="28"/>
        </w:rPr>
      </w:pPr>
      <w:r w:rsidRPr="003F7B87">
        <w:rPr>
          <w:rFonts w:ascii="宋体" w:hAnsi="宋体" w:cs="宋体" w:hint="eastAsia"/>
          <w:sz w:val="28"/>
          <w:szCs w:val="28"/>
        </w:rPr>
        <w:t>为</w:t>
      </w:r>
      <w:r>
        <w:rPr>
          <w:rFonts w:ascii="宋体" w:hAnsi="宋体" w:cs="宋体" w:hint="eastAsia"/>
          <w:sz w:val="28"/>
          <w:szCs w:val="28"/>
        </w:rPr>
        <w:t>修缮四川省文联帮扶贫困村佳山村两委侧楼漏水及室内破损问题，</w:t>
      </w:r>
      <w:r w:rsidRPr="003F7B87">
        <w:rPr>
          <w:rFonts w:ascii="宋体" w:hAnsi="宋体" w:cs="宋体" w:hint="eastAsia"/>
          <w:sz w:val="28"/>
          <w:szCs w:val="28"/>
        </w:rPr>
        <w:t>现通过比选方式确定</w:t>
      </w:r>
      <w:r>
        <w:rPr>
          <w:rFonts w:ascii="宋体" w:hAnsi="宋体" w:cs="宋体" w:hint="eastAsia"/>
          <w:sz w:val="28"/>
          <w:szCs w:val="28"/>
        </w:rPr>
        <w:t>施工</w:t>
      </w:r>
      <w:r w:rsidRPr="003F7B87">
        <w:rPr>
          <w:rFonts w:ascii="宋体" w:hAnsi="宋体" w:cs="宋体" w:hint="eastAsia"/>
          <w:sz w:val="28"/>
          <w:szCs w:val="28"/>
        </w:rPr>
        <w:t>单位开展</w:t>
      </w:r>
      <w:r>
        <w:rPr>
          <w:rFonts w:ascii="宋体" w:hAnsi="宋体" w:cs="宋体" w:hint="eastAsia"/>
          <w:sz w:val="28"/>
          <w:szCs w:val="28"/>
        </w:rPr>
        <w:t>修缮</w:t>
      </w:r>
      <w:r w:rsidRPr="003F7B87">
        <w:rPr>
          <w:rFonts w:ascii="宋体" w:hAnsi="宋体" w:cs="宋体" w:hint="eastAsia"/>
          <w:sz w:val="28"/>
          <w:szCs w:val="28"/>
        </w:rPr>
        <w:t>工作。</w:t>
      </w:r>
    </w:p>
    <w:p w:rsidR="003B2857" w:rsidRPr="003F7B87" w:rsidRDefault="003B2857" w:rsidP="00616958">
      <w:pPr>
        <w:shd w:val="clear" w:color="auto" w:fill="FFFFFF"/>
        <w:spacing w:line="360" w:lineRule="auto"/>
        <w:ind w:firstLineChars="200" w:firstLine="560"/>
        <w:rPr>
          <w:rFonts w:ascii="宋体" w:cs="Times New Roman"/>
          <w:sz w:val="28"/>
          <w:szCs w:val="28"/>
        </w:rPr>
      </w:pPr>
      <w:r w:rsidRPr="003F7B87">
        <w:rPr>
          <w:rFonts w:ascii="宋体" w:hAnsi="宋体" w:cs="宋体" w:hint="eastAsia"/>
          <w:sz w:val="28"/>
          <w:szCs w:val="28"/>
        </w:rPr>
        <w:t>二、比选单位资质要求</w:t>
      </w:r>
    </w:p>
    <w:p w:rsidR="003B2857" w:rsidRPr="003F7B87" w:rsidRDefault="003B2857" w:rsidP="00616958">
      <w:pPr>
        <w:spacing w:line="360" w:lineRule="auto"/>
        <w:ind w:firstLineChars="150" w:firstLine="420"/>
        <w:rPr>
          <w:rFonts w:ascii="宋体" w:cs="Times New Roman"/>
          <w:sz w:val="28"/>
          <w:szCs w:val="28"/>
        </w:rPr>
      </w:pPr>
      <w:r w:rsidRPr="003F7B87">
        <w:rPr>
          <w:rFonts w:ascii="宋体" w:hAnsi="宋体" w:cs="宋体"/>
          <w:sz w:val="28"/>
          <w:szCs w:val="28"/>
        </w:rPr>
        <w:t>1</w:t>
      </w:r>
      <w:r w:rsidRPr="003F7B87">
        <w:rPr>
          <w:rFonts w:ascii="宋体" w:hAnsi="宋体" w:cs="宋体" w:hint="eastAsia"/>
          <w:sz w:val="28"/>
          <w:szCs w:val="28"/>
        </w:rPr>
        <w:t>、具有独立承担民事责任的能力。</w:t>
      </w:r>
    </w:p>
    <w:p w:rsidR="003B2857" w:rsidRPr="003F7B87" w:rsidRDefault="003B2857" w:rsidP="00616958">
      <w:pPr>
        <w:spacing w:line="360" w:lineRule="auto"/>
        <w:ind w:firstLineChars="150" w:firstLine="420"/>
        <w:rPr>
          <w:rFonts w:ascii="宋体" w:cs="Times New Roman"/>
          <w:sz w:val="28"/>
          <w:szCs w:val="28"/>
        </w:rPr>
      </w:pPr>
      <w:r w:rsidRPr="003F7B87">
        <w:rPr>
          <w:rFonts w:ascii="宋体" w:hAnsi="宋体" w:cs="宋体"/>
          <w:sz w:val="28"/>
          <w:szCs w:val="28"/>
        </w:rPr>
        <w:t>2</w:t>
      </w:r>
      <w:r w:rsidRPr="003F7B87">
        <w:rPr>
          <w:rFonts w:ascii="宋体" w:hAnsi="宋体" w:cs="宋体" w:hint="eastAsia"/>
          <w:sz w:val="28"/>
          <w:szCs w:val="28"/>
        </w:rPr>
        <w:t>、具有履行合同所必需的设备和专业技术能力。</w:t>
      </w:r>
    </w:p>
    <w:p w:rsidR="003B2857" w:rsidRPr="003F7B87" w:rsidRDefault="003B2857" w:rsidP="00616958">
      <w:pPr>
        <w:spacing w:line="360" w:lineRule="auto"/>
        <w:ind w:firstLineChars="150" w:firstLine="420"/>
        <w:rPr>
          <w:rFonts w:ascii="宋体" w:cs="Times New Roman"/>
          <w:sz w:val="28"/>
          <w:szCs w:val="28"/>
        </w:rPr>
      </w:pPr>
      <w:r w:rsidRPr="003F7B87">
        <w:rPr>
          <w:rFonts w:ascii="宋体" w:hAnsi="宋体" w:cs="宋体"/>
          <w:sz w:val="28"/>
          <w:szCs w:val="28"/>
        </w:rPr>
        <w:t>3</w:t>
      </w:r>
      <w:r w:rsidRPr="003F7B87">
        <w:rPr>
          <w:rFonts w:ascii="宋体" w:hAnsi="宋体" w:cs="宋体" w:hint="eastAsia"/>
          <w:sz w:val="28"/>
          <w:szCs w:val="28"/>
        </w:rPr>
        <w:t>、在经营活动的近</w:t>
      </w:r>
      <w:r>
        <w:rPr>
          <w:rFonts w:ascii="宋体" w:hAnsi="宋体" w:cs="宋体" w:hint="eastAsia"/>
          <w:sz w:val="28"/>
          <w:szCs w:val="28"/>
        </w:rPr>
        <w:t>两</w:t>
      </w:r>
      <w:r w:rsidRPr="003F7B87">
        <w:rPr>
          <w:rFonts w:ascii="宋体" w:hAnsi="宋体" w:cs="宋体" w:hint="eastAsia"/>
          <w:sz w:val="28"/>
          <w:szCs w:val="28"/>
        </w:rPr>
        <w:t>年内无重大违法记录。</w:t>
      </w:r>
    </w:p>
    <w:p w:rsidR="003B2857" w:rsidRPr="003F7B87" w:rsidRDefault="003B2857" w:rsidP="00616958">
      <w:pPr>
        <w:spacing w:line="360" w:lineRule="auto"/>
        <w:ind w:firstLineChars="150" w:firstLine="420"/>
        <w:rPr>
          <w:rFonts w:ascii="宋体" w:cs="Times New Roman"/>
          <w:sz w:val="28"/>
          <w:szCs w:val="28"/>
        </w:rPr>
      </w:pPr>
      <w:r w:rsidRPr="003F7B87">
        <w:rPr>
          <w:rFonts w:ascii="宋体" w:hAnsi="宋体" w:cs="宋体"/>
          <w:sz w:val="28"/>
          <w:szCs w:val="28"/>
        </w:rPr>
        <w:t>4</w:t>
      </w:r>
      <w:r w:rsidRPr="003F7B87">
        <w:rPr>
          <w:rFonts w:ascii="宋体" w:hAnsi="宋体" w:cs="宋体" w:hint="eastAsia"/>
          <w:sz w:val="28"/>
          <w:szCs w:val="28"/>
        </w:rPr>
        <w:t>、本项目不接受联合体参加比选。</w:t>
      </w:r>
    </w:p>
    <w:p w:rsidR="003B2857" w:rsidRPr="003F7B87" w:rsidRDefault="003B2857" w:rsidP="00616958">
      <w:pPr>
        <w:tabs>
          <w:tab w:val="left" w:pos="6300"/>
        </w:tabs>
        <w:snapToGrid w:val="0"/>
        <w:spacing w:before="100" w:beforeAutospacing="1" w:after="100" w:afterAutospacing="1" w:line="360" w:lineRule="auto"/>
        <w:ind w:firstLineChars="192" w:firstLine="538"/>
        <w:rPr>
          <w:rFonts w:ascii="宋体" w:cs="Times New Roman"/>
          <w:sz w:val="28"/>
          <w:szCs w:val="28"/>
        </w:rPr>
      </w:pPr>
      <w:r w:rsidRPr="003F7B87">
        <w:rPr>
          <w:rFonts w:ascii="宋体" w:hAnsi="宋体" w:cs="宋体" w:hint="eastAsia"/>
          <w:sz w:val="28"/>
          <w:szCs w:val="28"/>
        </w:rPr>
        <w:t>（四）</w:t>
      </w:r>
      <w:r w:rsidRPr="003F7B87">
        <w:rPr>
          <w:rFonts w:ascii="宋体" w:hAnsi="宋体" w:cs="宋体" w:hint="eastAsia"/>
          <w:kern w:val="80"/>
          <w:sz w:val="28"/>
          <w:szCs w:val="28"/>
        </w:rPr>
        <w:t>要求</w:t>
      </w:r>
      <w:r w:rsidRPr="003F7B87">
        <w:rPr>
          <w:rFonts w:ascii="宋体" w:hAnsi="宋体" w:cs="宋体" w:hint="eastAsia"/>
          <w:sz w:val="28"/>
          <w:szCs w:val="28"/>
        </w:rPr>
        <w:t>有履行该项目能力，并具有良好的企业信誉和资金状况，在企业经营活动中没有重大违法违纪记录（企业自行提供承诺函）：</w:t>
      </w:r>
    </w:p>
    <w:p w:rsidR="003B2857" w:rsidRPr="003F7B87" w:rsidRDefault="003B2857" w:rsidP="00616958">
      <w:pPr>
        <w:tabs>
          <w:tab w:val="left" w:pos="6300"/>
        </w:tabs>
        <w:snapToGrid w:val="0"/>
        <w:spacing w:before="100" w:beforeAutospacing="1" w:after="100" w:afterAutospacing="1" w:line="360" w:lineRule="auto"/>
        <w:ind w:firstLineChars="192" w:firstLine="538"/>
        <w:rPr>
          <w:rFonts w:ascii="宋体" w:cs="Times New Roman"/>
          <w:sz w:val="28"/>
          <w:szCs w:val="28"/>
        </w:rPr>
      </w:pPr>
      <w:r w:rsidRPr="003F7B87">
        <w:rPr>
          <w:rFonts w:ascii="宋体" w:hAnsi="宋体" w:cs="宋体"/>
          <w:sz w:val="28"/>
          <w:szCs w:val="28"/>
        </w:rPr>
        <w:t>(</w:t>
      </w:r>
      <w:r w:rsidRPr="003F7B87">
        <w:rPr>
          <w:rFonts w:ascii="宋体" w:hAnsi="宋体" w:cs="宋体" w:hint="eastAsia"/>
          <w:sz w:val="28"/>
          <w:szCs w:val="28"/>
        </w:rPr>
        <w:t>五</w:t>
      </w:r>
      <w:r w:rsidRPr="003F7B87">
        <w:rPr>
          <w:rFonts w:ascii="宋体" w:hAnsi="宋体" w:cs="宋体"/>
          <w:sz w:val="28"/>
          <w:szCs w:val="28"/>
        </w:rPr>
        <w:t>)</w:t>
      </w:r>
      <w:r w:rsidRPr="003F7B87">
        <w:rPr>
          <w:rFonts w:ascii="宋体" w:hAnsi="宋体" w:cs="宋体" w:hint="eastAsia"/>
          <w:sz w:val="28"/>
          <w:szCs w:val="28"/>
        </w:rPr>
        <w:t>企业未列入失信人名单或没有未执行判决（企业自行提供承诺函）：</w:t>
      </w:r>
    </w:p>
    <w:p w:rsidR="003B2857" w:rsidRPr="003F7B87" w:rsidRDefault="003B2857" w:rsidP="00616958">
      <w:pPr>
        <w:tabs>
          <w:tab w:val="left" w:pos="6300"/>
        </w:tabs>
        <w:snapToGrid w:val="0"/>
        <w:spacing w:before="100" w:beforeAutospacing="1" w:after="100" w:afterAutospacing="1" w:line="360" w:lineRule="auto"/>
        <w:ind w:firstLineChars="192" w:firstLine="538"/>
        <w:rPr>
          <w:rFonts w:ascii="宋体" w:cs="Times New Roman"/>
          <w:sz w:val="28"/>
          <w:szCs w:val="28"/>
        </w:rPr>
      </w:pPr>
      <w:r w:rsidRPr="003F7B87">
        <w:rPr>
          <w:rFonts w:ascii="宋体" w:hAnsi="宋体" w:cs="宋体" w:hint="eastAsia"/>
          <w:sz w:val="28"/>
          <w:szCs w:val="28"/>
        </w:rPr>
        <w:lastRenderedPageBreak/>
        <w:t>三、设计单位工作内容与要求</w:t>
      </w:r>
    </w:p>
    <w:p w:rsidR="003B2857" w:rsidRPr="00F4490F" w:rsidRDefault="003B2857" w:rsidP="00616958">
      <w:pPr>
        <w:tabs>
          <w:tab w:val="left" w:pos="6300"/>
        </w:tabs>
        <w:snapToGrid w:val="0"/>
        <w:spacing w:before="100" w:beforeAutospacing="1" w:after="100" w:afterAutospacing="1" w:line="360" w:lineRule="auto"/>
        <w:ind w:firstLineChars="192" w:firstLine="538"/>
        <w:rPr>
          <w:rFonts w:ascii="宋体" w:cs="Times New Roman"/>
          <w:sz w:val="28"/>
          <w:szCs w:val="28"/>
        </w:rPr>
      </w:pPr>
      <w:r w:rsidRPr="003F7B87">
        <w:rPr>
          <w:rFonts w:ascii="宋体" w:hAnsi="宋体" w:cs="宋体" w:hint="eastAsia"/>
          <w:kern w:val="0"/>
          <w:sz w:val="28"/>
          <w:szCs w:val="28"/>
        </w:rPr>
        <w:t>（</w:t>
      </w:r>
      <w:r>
        <w:rPr>
          <w:rFonts w:ascii="宋体" w:hAnsi="宋体" w:cs="宋体" w:hint="eastAsia"/>
          <w:kern w:val="0"/>
          <w:sz w:val="28"/>
          <w:szCs w:val="28"/>
        </w:rPr>
        <w:t>一</w:t>
      </w:r>
      <w:r w:rsidRPr="003F7B87">
        <w:rPr>
          <w:rFonts w:ascii="宋体" w:hAnsi="宋体" w:cs="宋体" w:hint="eastAsia"/>
          <w:kern w:val="0"/>
          <w:sz w:val="28"/>
          <w:szCs w:val="28"/>
        </w:rPr>
        <w:t>）</w:t>
      </w:r>
      <w:r w:rsidRPr="003F7B87">
        <w:rPr>
          <w:rFonts w:ascii="宋体" w:hAnsi="宋体" w:cs="宋体" w:hint="eastAsia"/>
          <w:sz w:val="28"/>
          <w:szCs w:val="28"/>
        </w:rPr>
        <w:t>工作内容</w:t>
      </w:r>
    </w:p>
    <w:p w:rsidR="003B2857" w:rsidRPr="003F7B87" w:rsidRDefault="003B2857" w:rsidP="00616958">
      <w:pPr>
        <w:widowControl/>
        <w:spacing w:line="360" w:lineRule="auto"/>
        <w:ind w:firstLineChars="200" w:firstLine="560"/>
        <w:jc w:val="left"/>
        <w:rPr>
          <w:rFonts w:ascii="宋体" w:cs="Times New Roman"/>
          <w:sz w:val="28"/>
          <w:szCs w:val="28"/>
        </w:rPr>
      </w:pPr>
      <w:r w:rsidRPr="003F7B87">
        <w:rPr>
          <w:rFonts w:ascii="宋体" w:hAnsi="宋体" w:cs="宋体"/>
          <w:sz w:val="28"/>
          <w:szCs w:val="28"/>
        </w:rPr>
        <w:t>1</w:t>
      </w:r>
      <w:r w:rsidRPr="003F7B87">
        <w:rPr>
          <w:rFonts w:ascii="宋体" w:hAnsi="宋体" w:cs="宋体" w:hint="eastAsia"/>
          <w:sz w:val="28"/>
          <w:szCs w:val="28"/>
        </w:rPr>
        <w:t>、</w:t>
      </w:r>
      <w:r>
        <w:rPr>
          <w:rFonts w:ascii="宋体" w:hAnsi="宋体" w:cs="宋体" w:hint="eastAsia"/>
          <w:sz w:val="28"/>
          <w:szCs w:val="28"/>
        </w:rPr>
        <w:t>完成佳山村两委侧楼约</w:t>
      </w:r>
      <w:r>
        <w:rPr>
          <w:rFonts w:ascii="宋体" w:hAnsi="宋体" w:cs="宋体"/>
          <w:sz w:val="28"/>
          <w:szCs w:val="28"/>
        </w:rPr>
        <w:t>200</w:t>
      </w:r>
      <w:r w:rsidRPr="003F7B87">
        <w:rPr>
          <w:rFonts w:ascii="宋体" w:hAnsi="宋体" w:cs="宋体" w:hint="eastAsia"/>
          <w:sz w:val="28"/>
          <w:szCs w:val="28"/>
        </w:rPr>
        <w:t>㎡</w:t>
      </w:r>
      <w:r>
        <w:rPr>
          <w:rFonts w:ascii="宋体" w:hAnsi="宋体" w:cs="宋体" w:hint="eastAsia"/>
          <w:sz w:val="28"/>
          <w:szCs w:val="28"/>
        </w:rPr>
        <w:t>的楼顶的防水维修工程</w:t>
      </w:r>
      <w:r w:rsidRPr="003F7B87">
        <w:rPr>
          <w:rFonts w:ascii="宋体" w:hAnsi="宋体" w:cs="宋体" w:hint="eastAsia"/>
          <w:sz w:val="28"/>
          <w:szCs w:val="28"/>
        </w:rPr>
        <w:t>。</w:t>
      </w:r>
    </w:p>
    <w:p w:rsidR="003B2857" w:rsidRPr="003F7B87" w:rsidRDefault="003B2857" w:rsidP="00616958">
      <w:pPr>
        <w:widowControl/>
        <w:spacing w:line="360" w:lineRule="auto"/>
        <w:ind w:firstLineChars="200" w:firstLine="560"/>
        <w:jc w:val="left"/>
        <w:rPr>
          <w:rFonts w:ascii="宋体" w:cs="Times New Roman"/>
          <w:sz w:val="28"/>
          <w:szCs w:val="28"/>
        </w:rPr>
      </w:pPr>
      <w:r w:rsidRPr="003F7B87">
        <w:rPr>
          <w:rFonts w:ascii="宋体" w:hAnsi="宋体" w:cs="宋体"/>
          <w:sz w:val="28"/>
          <w:szCs w:val="28"/>
        </w:rPr>
        <w:t>2</w:t>
      </w:r>
      <w:r w:rsidRPr="003F7B87">
        <w:rPr>
          <w:rFonts w:ascii="宋体" w:hAnsi="宋体" w:cs="宋体" w:hint="eastAsia"/>
          <w:sz w:val="28"/>
          <w:szCs w:val="28"/>
        </w:rPr>
        <w:t>、</w:t>
      </w:r>
      <w:r>
        <w:rPr>
          <w:rFonts w:ascii="宋体" w:hAnsi="宋体" w:cs="宋体" w:hint="eastAsia"/>
          <w:sz w:val="28"/>
          <w:szCs w:val="28"/>
        </w:rPr>
        <w:t>改造侧楼</w:t>
      </w:r>
      <w:r>
        <w:rPr>
          <w:rFonts w:ascii="宋体" w:hAnsi="宋体" w:cs="宋体"/>
          <w:sz w:val="28"/>
          <w:szCs w:val="28"/>
        </w:rPr>
        <w:t>6</w:t>
      </w:r>
      <w:r>
        <w:rPr>
          <w:rFonts w:ascii="宋体" w:hAnsi="宋体" w:cs="宋体" w:hint="eastAsia"/>
          <w:sz w:val="28"/>
          <w:szCs w:val="28"/>
        </w:rPr>
        <w:t>间房屋的日常照明及水电改造（约</w:t>
      </w:r>
      <w:r>
        <w:rPr>
          <w:rFonts w:ascii="宋体" w:hAnsi="宋体" w:cs="宋体"/>
          <w:sz w:val="28"/>
          <w:szCs w:val="28"/>
        </w:rPr>
        <w:t>200</w:t>
      </w:r>
      <w:r w:rsidRPr="003F7B87">
        <w:rPr>
          <w:rFonts w:ascii="宋体" w:hAnsi="宋体" w:cs="宋体" w:hint="eastAsia"/>
          <w:sz w:val="28"/>
          <w:szCs w:val="28"/>
        </w:rPr>
        <w:t>㎡</w:t>
      </w:r>
      <w:r>
        <w:rPr>
          <w:rFonts w:ascii="宋体" w:hAnsi="宋体" w:cs="宋体" w:hint="eastAsia"/>
          <w:sz w:val="28"/>
          <w:szCs w:val="28"/>
        </w:rPr>
        <w:t>）</w:t>
      </w:r>
      <w:r w:rsidRPr="003F7B87">
        <w:rPr>
          <w:rFonts w:ascii="宋体" w:hAnsi="宋体" w:cs="宋体" w:hint="eastAsia"/>
          <w:sz w:val="28"/>
          <w:szCs w:val="28"/>
        </w:rPr>
        <w:t>。</w:t>
      </w:r>
    </w:p>
    <w:p w:rsidR="003B2857" w:rsidRPr="003F7B87" w:rsidRDefault="003B2857" w:rsidP="00616958">
      <w:pPr>
        <w:widowControl/>
        <w:spacing w:line="360" w:lineRule="auto"/>
        <w:ind w:firstLineChars="200" w:firstLine="560"/>
        <w:jc w:val="left"/>
        <w:rPr>
          <w:rFonts w:ascii="宋体" w:cs="Times New Roman"/>
          <w:sz w:val="28"/>
          <w:szCs w:val="28"/>
        </w:rPr>
      </w:pPr>
      <w:r w:rsidRPr="003F7B87">
        <w:rPr>
          <w:rFonts w:ascii="宋体" w:hAnsi="宋体" w:cs="宋体"/>
          <w:sz w:val="28"/>
          <w:szCs w:val="28"/>
        </w:rPr>
        <w:t>3</w:t>
      </w:r>
      <w:r w:rsidRPr="003F7B87">
        <w:rPr>
          <w:rFonts w:ascii="宋体" w:hAnsi="宋体" w:cs="宋体" w:hint="eastAsia"/>
          <w:sz w:val="28"/>
          <w:szCs w:val="28"/>
        </w:rPr>
        <w:t>、</w:t>
      </w:r>
      <w:r>
        <w:rPr>
          <w:rFonts w:ascii="宋体" w:hAnsi="宋体" w:cs="宋体" w:hint="eastAsia"/>
          <w:sz w:val="28"/>
          <w:szCs w:val="28"/>
        </w:rPr>
        <w:t>完成侧楼因漏水和自然老化的门窗的修缮工作（防盗门</w:t>
      </w:r>
      <w:r>
        <w:rPr>
          <w:rFonts w:ascii="宋体" w:hAnsi="宋体" w:cs="宋体"/>
          <w:sz w:val="28"/>
          <w:szCs w:val="28"/>
        </w:rPr>
        <w:t>1</w:t>
      </w:r>
      <w:r>
        <w:rPr>
          <w:rFonts w:ascii="宋体" w:hAnsi="宋体" w:cs="宋体" w:hint="eastAsia"/>
          <w:sz w:val="28"/>
          <w:szCs w:val="28"/>
        </w:rPr>
        <w:t>扇、窗户</w:t>
      </w:r>
      <w:r>
        <w:rPr>
          <w:rFonts w:ascii="宋体" w:hAnsi="宋体" w:cs="宋体"/>
          <w:sz w:val="28"/>
          <w:szCs w:val="28"/>
        </w:rPr>
        <w:t>8</w:t>
      </w:r>
      <w:r>
        <w:rPr>
          <w:rFonts w:ascii="宋体" w:hAnsi="宋体" w:cs="宋体" w:hint="eastAsia"/>
          <w:sz w:val="28"/>
          <w:szCs w:val="28"/>
        </w:rPr>
        <w:t>扇）</w:t>
      </w:r>
      <w:r w:rsidRPr="003F7B87">
        <w:rPr>
          <w:rFonts w:ascii="宋体" w:hAnsi="宋体" w:cs="宋体" w:hint="eastAsia"/>
          <w:sz w:val="28"/>
          <w:szCs w:val="28"/>
        </w:rPr>
        <w:t>。</w:t>
      </w:r>
    </w:p>
    <w:p w:rsidR="003B2857" w:rsidRPr="003F7B87" w:rsidRDefault="003B2857" w:rsidP="00616958">
      <w:pPr>
        <w:widowControl/>
        <w:spacing w:line="360" w:lineRule="auto"/>
        <w:ind w:firstLineChars="200" w:firstLine="560"/>
        <w:jc w:val="left"/>
        <w:rPr>
          <w:rFonts w:ascii="宋体" w:cs="Times New Roman"/>
          <w:sz w:val="28"/>
          <w:szCs w:val="28"/>
        </w:rPr>
      </w:pPr>
      <w:r w:rsidRPr="003F7B87">
        <w:rPr>
          <w:rFonts w:ascii="宋体" w:hAnsi="宋体" w:cs="宋体"/>
          <w:sz w:val="28"/>
          <w:szCs w:val="28"/>
        </w:rPr>
        <w:t>4</w:t>
      </w:r>
      <w:r w:rsidRPr="003F7B87">
        <w:rPr>
          <w:rFonts w:ascii="宋体" w:hAnsi="宋体" w:cs="宋体" w:hint="eastAsia"/>
          <w:sz w:val="28"/>
          <w:szCs w:val="28"/>
        </w:rPr>
        <w:t>、</w:t>
      </w:r>
      <w:r>
        <w:rPr>
          <w:rFonts w:ascii="宋体" w:hAnsi="宋体" w:cs="宋体" w:hint="eastAsia"/>
          <w:sz w:val="28"/>
          <w:szCs w:val="28"/>
        </w:rPr>
        <w:t>完成侧楼室内墙体粉刷工作（约</w:t>
      </w:r>
      <w:r>
        <w:rPr>
          <w:rFonts w:ascii="宋体" w:hAnsi="宋体" w:cs="宋体"/>
          <w:sz w:val="28"/>
          <w:szCs w:val="28"/>
        </w:rPr>
        <w:t>1000</w:t>
      </w:r>
      <w:r w:rsidRPr="003F7B87">
        <w:rPr>
          <w:rFonts w:ascii="宋体" w:hAnsi="宋体" w:cs="宋体" w:hint="eastAsia"/>
          <w:sz w:val="28"/>
          <w:szCs w:val="28"/>
        </w:rPr>
        <w:t>㎡</w:t>
      </w:r>
      <w:r>
        <w:rPr>
          <w:rFonts w:ascii="宋体" w:hAnsi="宋体" w:cs="宋体" w:hint="eastAsia"/>
          <w:sz w:val="28"/>
          <w:szCs w:val="28"/>
        </w:rPr>
        <w:t>）。</w:t>
      </w:r>
    </w:p>
    <w:p w:rsidR="003B2857" w:rsidRDefault="003B2857" w:rsidP="00616958">
      <w:pPr>
        <w:widowControl/>
        <w:spacing w:line="360" w:lineRule="auto"/>
        <w:ind w:firstLineChars="200" w:firstLine="560"/>
        <w:jc w:val="left"/>
        <w:rPr>
          <w:rFonts w:ascii="宋体" w:cs="Times New Roman"/>
          <w:sz w:val="28"/>
          <w:szCs w:val="28"/>
        </w:rPr>
      </w:pPr>
      <w:r w:rsidRPr="003F7B87">
        <w:rPr>
          <w:rFonts w:ascii="宋体" w:hAnsi="宋体" w:cs="宋体"/>
          <w:sz w:val="28"/>
          <w:szCs w:val="28"/>
        </w:rPr>
        <w:t>5</w:t>
      </w:r>
      <w:r w:rsidRPr="003F7B87">
        <w:rPr>
          <w:rFonts w:ascii="宋体" w:hAnsi="宋体" w:cs="宋体" w:hint="eastAsia"/>
          <w:sz w:val="28"/>
          <w:szCs w:val="28"/>
        </w:rPr>
        <w:t>、</w:t>
      </w:r>
      <w:r>
        <w:rPr>
          <w:rFonts w:ascii="宋体" w:hAnsi="宋体" w:cs="宋体" w:hint="eastAsia"/>
          <w:sz w:val="28"/>
          <w:szCs w:val="28"/>
        </w:rPr>
        <w:t>完成侧楼整楼卫生清理工作。</w:t>
      </w:r>
    </w:p>
    <w:p w:rsidR="003B2857" w:rsidRDefault="003B2857" w:rsidP="00616958">
      <w:pPr>
        <w:widowControl/>
        <w:spacing w:line="360" w:lineRule="auto"/>
        <w:ind w:firstLineChars="200" w:firstLine="560"/>
        <w:jc w:val="left"/>
        <w:rPr>
          <w:rFonts w:ascii="宋体" w:cs="Times New Roman"/>
          <w:sz w:val="28"/>
          <w:szCs w:val="28"/>
        </w:rPr>
      </w:pPr>
      <w:r>
        <w:rPr>
          <w:rFonts w:ascii="宋体" w:hAnsi="宋体" w:cs="宋体"/>
          <w:sz w:val="28"/>
          <w:szCs w:val="28"/>
        </w:rPr>
        <w:t>6</w:t>
      </w:r>
      <w:r>
        <w:rPr>
          <w:rFonts w:ascii="宋体" w:hAnsi="宋体" w:cs="宋体" w:hint="eastAsia"/>
          <w:sz w:val="28"/>
          <w:szCs w:val="28"/>
        </w:rPr>
        <w:t>、完成</w:t>
      </w:r>
      <w:r>
        <w:rPr>
          <w:rFonts w:ascii="宋体" w:hAnsi="宋体" w:cs="宋体"/>
          <w:sz w:val="28"/>
          <w:szCs w:val="28"/>
        </w:rPr>
        <w:t>60</w:t>
      </w:r>
      <w:r w:rsidRPr="003F7B87">
        <w:rPr>
          <w:rFonts w:ascii="宋体" w:hAnsi="宋体" w:cs="宋体" w:hint="eastAsia"/>
          <w:sz w:val="28"/>
          <w:szCs w:val="28"/>
        </w:rPr>
        <w:t>㎡</w:t>
      </w:r>
      <w:r>
        <w:rPr>
          <w:rFonts w:ascii="宋体" w:hAnsi="宋体" w:cs="宋体" w:hint="eastAsia"/>
          <w:sz w:val="28"/>
          <w:szCs w:val="28"/>
        </w:rPr>
        <w:t>室外储藏室的搭建。</w:t>
      </w:r>
    </w:p>
    <w:p w:rsidR="003B2857" w:rsidRPr="003F7B87" w:rsidRDefault="003B2857" w:rsidP="00616958">
      <w:pPr>
        <w:widowControl/>
        <w:spacing w:line="360" w:lineRule="auto"/>
        <w:ind w:firstLineChars="200" w:firstLine="560"/>
        <w:jc w:val="left"/>
        <w:rPr>
          <w:rFonts w:ascii="宋体" w:cs="Times New Roman"/>
          <w:sz w:val="28"/>
          <w:szCs w:val="28"/>
        </w:rPr>
      </w:pPr>
      <w:r>
        <w:rPr>
          <w:rFonts w:ascii="宋体" w:hAnsi="宋体" w:cs="宋体"/>
          <w:sz w:val="28"/>
          <w:szCs w:val="28"/>
        </w:rPr>
        <w:t>7</w:t>
      </w:r>
      <w:r>
        <w:rPr>
          <w:rFonts w:ascii="宋体" w:hAnsi="宋体" w:cs="宋体" w:hint="eastAsia"/>
          <w:sz w:val="28"/>
          <w:szCs w:val="28"/>
        </w:rPr>
        <w:t>、完成</w:t>
      </w:r>
      <w:r>
        <w:rPr>
          <w:rFonts w:ascii="宋体" w:hAnsi="宋体" w:cs="宋体"/>
          <w:sz w:val="28"/>
          <w:szCs w:val="28"/>
        </w:rPr>
        <w:t>200</w:t>
      </w:r>
      <w:r w:rsidRPr="003F7B87">
        <w:rPr>
          <w:rFonts w:ascii="宋体" w:hAnsi="宋体" w:cs="宋体" w:hint="eastAsia"/>
          <w:sz w:val="28"/>
          <w:szCs w:val="28"/>
        </w:rPr>
        <w:t>㎡</w:t>
      </w:r>
      <w:r>
        <w:rPr>
          <w:rFonts w:ascii="宋体" w:hAnsi="宋体" w:cs="宋体" w:hint="eastAsia"/>
          <w:sz w:val="28"/>
          <w:szCs w:val="28"/>
        </w:rPr>
        <w:t>以上的可移动伸缩遮阳棚的制作安装及运输工作。</w:t>
      </w:r>
    </w:p>
    <w:p w:rsidR="003B2857" w:rsidRPr="003F7B87" w:rsidRDefault="003B2857" w:rsidP="00616958">
      <w:pPr>
        <w:widowControl/>
        <w:spacing w:line="360" w:lineRule="auto"/>
        <w:ind w:rightChars="-94" w:right="-197" w:firstLineChars="100" w:firstLine="280"/>
        <w:jc w:val="left"/>
        <w:rPr>
          <w:rFonts w:ascii="宋体" w:cs="Times New Roman"/>
          <w:sz w:val="28"/>
          <w:szCs w:val="28"/>
        </w:rPr>
      </w:pPr>
      <w:r w:rsidRPr="003F7B87">
        <w:rPr>
          <w:rFonts w:ascii="宋体" w:hAnsi="宋体" w:cs="宋体" w:hint="eastAsia"/>
          <w:kern w:val="0"/>
          <w:sz w:val="28"/>
          <w:szCs w:val="28"/>
        </w:rPr>
        <w:t>（二）质量：</w:t>
      </w:r>
      <w:r w:rsidRPr="003F7B87">
        <w:rPr>
          <w:rFonts w:ascii="宋体" w:hAnsi="宋体" w:cs="宋体" w:hint="eastAsia"/>
          <w:sz w:val="28"/>
          <w:szCs w:val="28"/>
        </w:rPr>
        <w:t>符合</w:t>
      </w:r>
      <w:r>
        <w:rPr>
          <w:rFonts w:ascii="宋体" w:hAnsi="宋体" w:cs="宋体" w:hint="eastAsia"/>
          <w:sz w:val="28"/>
          <w:szCs w:val="28"/>
        </w:rPr>
        <w:t>民用建筑工程装修相关</w:t>
      </w:r>
      <w:r w:rsidRPr="003F7B87">
        <w:rPr>
          <w:rFonts w:ascii="宋体" w:hAnsi="宋体" w:cs="宋体" w:hint="eastAsia"/>
          <w:sz w:val="28"/>
          <w:szCs w:val="28"/>
        </w:rPr>
        <w:t>要求。</w:t>
      </w:r>
    </w:p>
    <w:p w:rsidR="003B2857" w:rsidRPr="003F7B87" w:rsidRDefault="003B2857" w:rsidP="00616958">
      <w:pPr>
        <w:widowControl/>
        <w:spacing w:line="360" w:lineRule="auto"/>
        <w:ind w:rightChars="-94" w:right="-197" w:firstLineChars="100" w:firstLine="280"/>
        <w:jc w:val="left"/>
        <w:rPr>
          <w:rFonts w:ascii="宋体" w:cs="Times New Roman"/>
          <w:spacing w:val="-11"/>
          <w:kern w:val="0"/>
          <w:sz w:val="28"/>
          <w:szCs w:val="28"/>
        </w:rPr>
      </w:pPr>
      <w:r w:rsidRPr="003F7B87">
        <w:rPr>
          <w:rFonts w:ascii="宋体" w:hAnsi="宋体" w:cs="宋体" w:hint="eastAsia"/>
          <w:sz w:val="28"/>
          <w:szCs w:val="28"/>
        </w:rPr>
        <w:t>（三）项目最高限价：</w:t>
      </w:r>
      <w:r>
        <w:rPr>
          <w:rFonts w:ascii="宋体" w:hAnsi="宋体" w:cs="宋体"/>
          <w:sz w:val="28"/>
          <w:szCs w:val="28"/>
        </w:rPr>
        <w:t>19.2</w:t>
      </w:r>
      <w:r w:rsidRPr="003F7B87">
        <w:rPr>
          <w:rFonts w:ascii="宋体" w:hAnsi="宋体" w:cs="宋体" w:hint="eastAsia"/>
          <w:sz w:val="28"/>
          <w:szCs w:val="28"/>
        </w:rPr>
        <w:t>万元</w:t>
      </w:r>
      <w:r>
        <w:rPr>
          <w:rFonts w:ascii="宋体" w:hAnsi="宋体" w:cs="宋体" w:hint="eastAsia"/>
          <w:sz w:val="28"/>
          <w:szCs w:val="28"/>
        </w:rPr>
        <w:t>。</w:t>
      </w:r>
    </w:p>
    <w:p w:rsidR="003B2857" w:rsidRPr="003F7B87" w:rsidRDefault="003B2857" w:rsidP="00616958">
      <w:pPr>
        <w:widowControl/>
        <w:spacing w:line="360" w:lineRule="auto"/>
        <w:ind w:rightChars="-94" w:right="-197" w:firstLineChars="100" w:firstLine="258"/>
        <w:jc w:val="left"/>
        <w:rPr>
          <w:rFonts w:ascii="宋体" w:cs="Times New Roman"/>
          <w:spacing w:val="-11"/>
          <w:kern w:val="0"/>
          <w:sz w:val="28"/>
          <w:szCs w:val="28"/>
        </w:rPr>
      </w:pPr>
      <w:r w:rsidRPr="003F7B87">
        <w:rPr>
          <w:rFonts w:ascii="宋体" w:hAnsi="宋体" w:cs="宋体" w:hint="eastAsia"/>
          <w:spacing w:val="-11"/>
          <w:kern w:val="0"/>
          <w:sz w:val="28"/>
          <w:szCs w:val="28"/>
        </w:rPr>
        <w:t>（四）人员配置：安排专业人员进行项目实施。</w:t>
      </w:r>
    </w:p>
    <w:p w:rsidR="003B2857" w:rsidRPr="003F7B87" w:rsidRDefault="003B2857" w:rsidP="00616958">
      <w:pPr>
        <w:widowControl/>
        <w:spacing w:line="360" w:lineRule="auto"/>
        <w:ind w:rightChars="-94" w:right="-197" w:firstLineChars="100" w:firstLine="258"/>
        <w:jc w:val="left"/>
        <w:rPr>
          <w:rFonts w:ascii="宋体" w:cs="Times New Roman"/>
          <w:spacing w:val="-11"/>
          <w:kern w:val="0"/>
          <w:sz w:val="28"/>
          <w:szCs w:val="28"/>
        </w:rPr>
      </w:pPr>
      <w:r w:rsidRPr="003F7B87">
        <w:rPr>
          <w:rFonts w:ascii="宋体" w:hAnsi="宋体" w:cs="宋体" w:hint="eastAsia"/>
          <w:spacing w:val="-11"/>
          <w:kern w:val="0"/>
          <w:sz w:val="28"/>
          <w:szCs w:val="28"/>
        </w:rPr>
        <w:t>（五）售后服务：</w:t>
      </w:r>
      <w:r>
        <w:rPr>
          <w:rFonts w:ascii="宋体" w:hAnsi="宋体" w:cs="宋体" w:hint="eastAsia"/>
          <w:spacing w:val="-11"/>
          <w:kern w:val="0"/>
          <w:sz w:val="28"/>
          <w:szCs w:val="28"/>
        </w:rPr>
        <w:t>按照相关装修工程三包要求，在质保期内出现质量问题进行无偿维修</w:t>
      </w:r>
      <w:r w:rsidRPr="003F7B87">
        <w:rPr>
          <w:rFonts w:ascii="宋体" w:hAnsi="宋体" w:cs="宋体" w:hint="eastAsia"/>
          <w:spacing w:val="-11"/>
          <w:kern w:val="0"/>
          <w:sz w:val="28"/>
          <w:szCs w:val="28"/>
        </w:rPr>
        <w:t>。</w:t>
      </w:r>
    </w:p>
    <w:p w:rsidR="003B2857" w:rsidRPr="003F7B87" w:rsidRDefault="003B2857" w:rsidP="00616958">
      <w:pPr>
        <w:widowControl/>
        <w:spacing w:line="360" w:lineRule="auto"/>
        <w:ind w:leftChars="-270" w:left="-567" w:rightChars="-94" w:right="-197" w:firstLineChars="300" w:firstLine="840"/>
        <w:jc w:val="left"/>
        <w:rPr>
          <w:rFonts w:ascii="宋体" w:cs="Times New Roman"/>
          <w:sz w:val="28"/>
          <w:szCs w:val="28"/>
        </w:rPr>
      </w:pPr>
      <w:r w:rsidRPr="003F7B87">
        <w:rPr>
          <w:rFonts w:ascii="宋体" w:hAnsi="宋体" w:cs="宋体" w:hint="eastAsia"/>
          <w:sz w:val="28"/>
          <w:szCs w:val="28"/>
        </w:rPr>
        <w:t>（六）项目组织：协助省文联做好项目建设相关衔接事宜</w:t>
      </w:r>
      <w:r>
        <w:rPr>
          <w:rFonts w:ascii="宋体" w:hAnsi="宋体" w:cs="宋体" w:hint="eastAsia"/>
          <w:sz w:val="28"/>
          <w:szCs w:val="28"/>
        </w:rPr>
        <w:t>。</w:t>
      </w:r>
    </w:p>
    <w:p w:rsidR="003B2857" w:rsidRDefault="003B2857" w:rsidP="00616958">
      <w:pPr>
        <w:spacing w:line="360" w:lineRule="auto"/>
        <w:ind w:firstLineChars="100" w:firstLine="280"/>
        <w:rPr>
          <w:rFonts w:ascii="宋体" w:cs="Times New Roman"/>
          <w:sz w:val="28"/>
          <w:szCs w:val="28"/>
        </w:rPr>
      </w:pPr>
      <w:r w:rsidRPr="003F7B87">
        <w:rPr>
          <w:rFonts w:ascii="宋体" w:hAnsi="宋体" w:cs="宋体" w:hint="eastAsia"/>
          <w:sz w:val="28"/>
          <w:szCs w:val="28"/>
        </w:rPr>
        <w:t>（七）报账：协助省文联办理报账相关手续</w:t>
      </w:r>
      <w:r>
        <w:rPr>
          <w:rFonts w:ascii="宋体" w:hAnsi="宋体" w:cs="宋体" w:hint="eastAsia"/>
          <w:sz w:val="28"/>
          <w:szCs w:val="28"/>
        </w:rPr>
        <w:t>。</w:t>
      </w:r>
    </w:p>
    <w:p w:rsidR="003B2857" w:rsidRPr="002F5495" w:rsidRDefault="003B2857" w:rsidP="00616958">
      <w:pPr>
        <w:spacing w:line="360" w:lineRule="auto"/>
        <w:ind w:firstLineChars="100" w:firstLine="280"/>
        <w:rPr>
          <w:rFonts w:ascii="宋体" w:cs="Times New Roman"/>
          <w:sz w:val="28"/>
          <w:szCs w:val="28"/>
        </w:rPr>
      </w:pPr>
      <w:r w:rsidRPr="003F7B87">
        <w:rPr>
          <w:rFonts w:ascii="宋体" w:hAnsi="宋体" w:cs="宋体" w:hint="eastAsia"/>
          <w:sz w:val="28"/>
          <w:szCs w:val="28"/>
        </w:rPr>
        <w:t>（八）其他事宜：协助做好其他相关工作</w:t>
      </w:r>
      <w:r w:rsidRPr="003F7B87">
        <w:rPr>
          <w:rFonts w:ascii="宋体" w:hAnsi="宋体" w:cs="宋体" w:hint="eastAsia"/>
          <w:spacing w:val="-6"/>
          <w:sz w:val="28"/>
          <w:szCs w:val="28"/>
        </w:rPr>
        <w:t>。</w:t>
      </w:r>
    </w:p>
    <w:p w:rsidR="003B2857" w:rsidRPr="003F7B87" w:rsidRDefault="003B2857" w:rsidP="00616958">
      <w:pPr>
        <w:shd w:val="clear" w:color="auto" w:fill="FFFFFF"/>
        <w:spacing w:line="360" w:lineRule="auto"/>
        <w:ind w:firstLineChars="200" w:firstLine="560"/>
        <w:rPr>
          <w:rFonts w:ascii="宋体" w:cs="Times New Roman"/>
          <w:sz w:val="28"/>
          <w:szCs w:val="28"/>
        </w:rPr>
      </w:pPr>
      <w:r w:rsidRPr="003F7B87">
        <w:rPr>
          <w:rFonts w:ascii="宋体" w:hAnsi="宋体" w:cs="宋体" w:hint="eastAsia"/>
          <w:sz w:val="28"/>
          <w:szCs w:val="28"/>
        </w:rPr>
        <w:t>四、比选所需提交资料：</w:t>
      </w:r>
    </w:p>
    <w:p w:rsidR="003B2857" w:rsidRPr="003F7B87" w:rsidRDefault="003B2857" w:rsidP="00616958">
      <w:pPr>
        <w:shd w:val="clear" w:color="auto" w:fill="FFFFFF"/>
        <w:spacing w:line="360" w:lineRule="auto"/>
        <w:ind w:firstLineChars="200" w:firstLine="560"/>
        <w:rPr>
          <w:rFonts w:ascii="宋体" w:cs="Times New Roman"/>
          <w:kern w:val="0"/>
          <w:sz w:val="28"/>
          <w:szCs w:val="28"/>
        </w:rPr>
      </w:pPr>
      <w:r w:rsidRPr="003F7B87">
        <w:rPr>
          <w:rFonts w:ascii="宋体" w:hAnsi="宋体" w:cs="宋体" w:hint="eastAsia"/>
          <w:kern w:val="0"/>
          <w:sz w:val="28"/>
          <w:szCs w:val="28"/>
        </w:rPr>
        <w:t>（一）《</w:t>
      </w:r>
      <w:r>
        <w:rPr>
          <w:rFonts w:ascii="宋体" w:hAnsi="宋体" w:cs="宋体" w:hint="eastAsia"/>
          <w:sz w:val="28"/>
          <w:szCs w:val="28"/>
        </w:rPr>
        <w:t>理县桃坪镇佳山村两委侧楼漏水维修及室内改造工程</w:t>
      </w:r>
      <w:r w:rsidRPr="003F7B87">
        <w:rPr>
          <w:rFonts w:ascii="宋体" w:hAnsi="宋体" w:cs="宋体" w:hint="eastAsia"/>
          <w:kern w:val="0"/>
          <w:sz w:val="28"/>
          <w:szCs w:val="28"/>
        </w:rPr>
        <w:t>》</w:t>
      </w:r>
      <w:r>
        <w:rPr>
          <w:rFonts w:ascii="宋体" w:hAnsi="宋体" w:cs="宋体" w:hint="eastAsia"/>
          <w:kern w:val="0"/>
          <w:sz w:val="28"/>
          <w:szCs w:val="28"/>
        </w:rPr>
        <w:t>施工</w:t>
      </w:r>
      <w:r w:rsidRPr="003F7B87">
        <w:rPr>
          <w:rFonts w:ascii="宋体" w:hAnsi="宋体" w:cs="宋体" w:hint="eastAsia"/>
          <w:kern w:val="0"/>
          <w:sz w:val="28"/>
          <w:szCs w:val="28"/>
        </w:rPr>
        <w:t>单位比选报名表；</w:t>
      </w:r>
    </w:p>
    <w:p w:rsidR="003B2857" w:rsidRPr="003F7B87" w:rsidRDefault="003B2857" w:rsidP="00616958">
      <w:pPr>
        <w:spacing w:line="360" w:lineRule="auto"/>
        <w:ind w:firstLineChars="200" w:firstLine="560"/>
        <w:jc w:val="left"/>
        <w:rPr>
          <w:rFonts w:ascii="宋体" w:cs="Times New Roman"/>
          <w:sz w:val="28"/>
          <w:szCs w:val="28"/>
        </w:rPr>
      </w:pPr>
      <w:r w:rsidRPr="003F7B87">
        <w:rPr>
          <w:rFonts w:ascii="宋体" w:hAnsi="宋体" w:cs="宋体" w:hint="eastAsia"/>
          <w:kern w:val="0"/>
          <w:sz w:val="28"/>
          <w:szCs w:val="28"/>
        </w:rPr>
        <w:lastRenderedPageBreak/>
        <w:t>（二）项目比选申请书（含单位基本情况、</w:t>
      </w:r>
      <w:r w:rsidRPr="003F7B87">
        <w:rPr>
          <w:rFonts w:ascii="宋体" w:hAnsi="宋体" w:cs="宋体" w:hint="eastAsia"/>
          <w:sz w:val="28"/>
          <w:szCs w:val="28"/>
        </w:rPr>
        <w:t>法定代表人身份证明书、法定代表人授权委托书、企业业绩</w:t>
      </w:r>
      <w:r w:rsidRPr="003F7B87">
        <w:rPr>
          <w:rFonts w:ascii="宋体" w:hAnsi="宋体" w:cs="宋体" w:hint="eastAsia"/>
          <w:kern w:val="0"/>
          <w:sz w:val="28"/>
          <w:szCs w:val="28"/>
        </w:rPr>
        <w:t>等）；</w:t>
      </w:r>
    </w:p>
    <w:p w:rsidR="003B2857" w:rsidRPr="003F7B87" w:rsidRDefault="003B2857" w:rsidP="00616958">
      <w:pPr>
        <w:shd w:val="clear" w:color="auto" w:fill="FFFFFF"/>
        <w:spacing w:line="360" w:lineRule="auto"/>
        <w:ind w:firstLineChars="200" w:firstLine="560"/>
        <w:rPr>
          <w:rFonts w:ascii="宋体" w:cs="Times New Roman"/>
          <w:kern w:val="0"/>
          <w:sz w:val="28"/>
          <w:szCs w:val="28"/>
        </w:rPr>
      </w:pPr>
      <w:r w:rsidRPr="003F7B87">
        <w:rPr>
          <w:rFonts w:ascii="宋体" w:hAnsi="宋体" w:cs="宋体" w:hint="eastAsia"/>
          <w:kern w:val="0"/>
          <w:sz w:val="28"/>
          <w:szCs w:val="28"/>
        </w:rPr>
        <w:t>（三）相关资信证明材料（营业执照、开户许可证）；企业未列入失信人名单或没有未执行判决，以人民法院官方网站或网络企业信息查询为依据</w:t>
      </w:r>
      <w:r>
        <w:rPr>
          <w:rFonts w:ascii="宋体" w:hAnsi="宋体" w:cs="宋体" w:hint="eastAsia"/>
          <w:kern w:val="0"/>
          <w:sz w:val="28"/>
          <w:szCs w:val="28"/>
        </w:rPr>
        <w:t>；</w:t>
      </w:r>
    </w:p>
    <w:p w:rsidR="003B2857" w:rsidRPr="003F7B87" w:rsidRDefault="003B2857" w:rsidP="00616958">
      <w:pPr>
        <w:shd w:val="clear" w:color="auto" w:fill="FFFFFF"/>
        <w:spacing w:line="360" w:lineRule="auto"/>
        <w:ind w:firstLineChars="200" w:firstLine="560"/>
        <w:rPr>
          <w:rFonts w:ascii="宋体" w:cs="Times New Roman"/>
          <w:kern w:val="0"/>
          <w:sz w:val="28"/>
          <w:szCs w:val="28"/>
        </w:rPr>
      </w:pPr>
      <w:r w:rsidRPr="003F7B87">
        <w:rPr>
          <w:rFonts w:ascii="宋体" w:hAnsi="宋体" w:cs="宋体" w:hint="eastAsia"/>
          <w:kern w:val="0"/>
          <w:sz w:val="28"/>
          <w:szCs w:val="28"/>
        </w:rPr>
        <w:t>（四）人员配置</w:t>
      </w:r>
      <w:r>
        <w:rPr>
          <w:rFonts w:ascii="宋体" w:hAnsi="宋体" w:cs="宋体" w:hint="eastAsia"/>
          <w:kern w:val="0"/>
          <w:sz w:val="28"/>
          <w:szCs w:val="28"/>
        </w:rPr>
        <w:t>；</w:t>
      </w:r>
    </w:p>
    <w:p w:rsidR="003B2857" w:rsidRPr="003F7B87" w:rsidRDefault="003B2857" w:rsidP="00616958">
      <w:pPr>
        <w:shd w:val="clear" w:color="auto" w:fill="FFFFFF"/>
        <w:spacing w:line="360" w:lineRule="auto"/>
        <w:ind w:firstLineChars="200" w:firstLine="560"/>
        <w:rPr>
          <w:rFonts w:ascii="宋体" w:cs="Times New Roman"/>
          <w:kern w:val="0"/>
          <w:sz w:val="28"/>
          <w:szCs w:val="28"/>
        </w:rPr>
      </w:pPr>
      <w:r w:rsidRPr="003F7B87">
        <w:rPr>
          <w:rFonts w:ascii="宋体" w:hAnsi="宋体" w:cs="宋体" w:hint="eastAsia"/>
          <w:kern w:val="0"/>
          <w:sz w:val="28"/>
          <w:szCs w:val="28"/>
        </w:rPr>
        <w:t>（五）项目实施方案。含</w:t>
      </w:r>
      <w:r>
        <w:rPr>
          <w:rFonts w:ascii="宋体" w:hAnsi="宋体" w:cs="宋体" w:hint="eastAsia"/>
          <w:kern w:val="0"/>
          <w:sz w:val="28"/>
          <w:szCs w:val="28"/>
        </w:rPr>
        <w:t>施工</w:t>
      </w:r>
      <w:r w:rsidRPr="003F7B87">
        <w:rPr>
          <w:rFonts w:ascii="宋体" w:hAnsi="宋体" w:cs="宋体" w:hint="eastAsia"/>
          <w:kern w:val="0"/>
          <w:sz w:val="28"/>
          <w:szCs w:val="28"/>
        </w:rPr>
        <w:t>结果</w:t>
      </w:r>
      <w:r>
        <w:rPr>
          <w:rFonts w:ascii="宋体" w:hAnsi="宋体" w:cs="宋体" w:hint="eastAsia"/>
          <w:kern w:val="0"/>
          <w:sz w:val="28"/>
          <w:szCs w:val="28"/>
        </w:rPr>
        <w:t>标准</w:t>
      </w:r>
      <w:r w:rsidRPr="003F7B87">
        <w:rPr>
          <w:rFonts w:ascii="宋体" w:hAnsi="宋体" w:cs="宋体" w:hint="eastAsia"/>
          <w:kern w:val="0"/>
          <w:sz w:val="28"/>
          <w:szCs w:val="28"/>
        </w:rPr>
        <w:t>、详细</w:t>
      </w:r>
      <w:r>
        <w:rPr>
          <w:rFonts w:ascii="宋体" w:hAnsi="宋体" w:cs="宋体" w:hint="eastAsia"/>
          <w:kern w:val="0"/>
          <w:sz w:val="28"/>
          <w:szCs w:val="28"/>
        </w:rPr>
        <w:t>施工</w:t>
      </w:r>
      <w:r w:rsidRPr="003F7B87">
        <w:rPr>
          <w:rFonts w:ascii="宋体" w:hAnsi="宋体" w:cs="宋体" w:hint="eastAsia"/>
          <w:kern w:val="0"/>
          <w:sz w:val="28"/>
          <w:szCs w:val="28"/>
        </w:rPr>
        <w:t>预算、后续服务等相关的材料。</w:t>
      </w:r>
    </w:p>
    <w:p w:rsidR="003B2857" w:rsidRPr="003F7B87" w:rsidRDefault="003B2857" w:rsidP="00616958">
      <w:pPr>
        <w:shd w:val="clear" w:color="auto" w:fill="FFFFFF"/>
        <w:spacing w:line="360" w:lineRule="auto"/>
        <w:ind w:firstLineChars="200" w:firstLine="560"/>
        <w:rPr>
          <w:rFonts w:ascii="宋体" w:cs="Times New Roman"/>
          <w:sz w:val="28"/>
          <w:szCs w:val="28"/>
        </w:rPr>
      </w:pPr>
      <w:r w:rsidRPr="003F7B87">
        <w:rPr>
          <w:rFonts w:ascii="宋体" w:hAnsi="宋体" w:cs="宋体" w:hint="eastAsia"/>
          <w:sz w:val="28"/>
          <w:szCs w:val="28"/>
        </w:rPr>
        <w:t>五、比选程序</w:t>
      </w:r>
    </w:p>
    <w:p w:rsidR="003B2857" w:rsidRPr="003F7B87" w:rsidRDefault="003B2857" w:rsidP="00616958">
      <w:pPr>
        <w:shd w:val="clear" w:color="auto" w:fill="FFFFFF"/>
        <w:spacing w:line="360" w:lineRule="auto"/>
        <w:ind w:firstLineChars="200" w:firstLine="560"/>
        <w:rPr>
          <w:rFonts w:ascii="宋体" w:cs="Times New Roman"/>
          <w:kern w:val="0"/>
          <w:sz w:val="28"/>
          <w:szCs w:val="28"/>
        </w:rPr>
      </w:pPr>
      <w:r w:rsidRPr="003F7B87">
        <w:rPr>
          <w:rFonts w:ascii="宋体" w:hAnsi="宋体" w:cs="宋体" w:hint="eastAsia"/>
          <w:kern w:val="0"/>
          <w:sz w:val="28"/>
          <w:szCs w:val="28"/>
        </w:rPr>
        <w:t>（一）比选单位现场提交比选正式文件。比选材料一式五份，一正四副，密封加盖公章；</w:t>
      </w:r>
    </w:p>
    <w:p w:rsidR="003B2857" w:rsidRPr="003F7B87" w:rsidRDefault="003B2857" w:rsidP="00616958">
      <w:pPr>
        <w:shd w:val="clear" w:color="auto" w:fill="FFFFFF"/>
        <w:spacing w:line="360" w:lineRule="auto"/>
        <w:ind w:firstLineChars="200" w:firstLine="560"/>
        <w:rPr>
          <w:rFonts w:ascii="宋体" w:cs="Times New Roman"/>
          <w:kern w:val="0"/>
          <w:sz w:val="28"/>
          <w:szCs w:val="28"/>
        </w:rPr>
      </w:pPr>
      <w:r w:rsidRPr="003F7B87">
        <w:rPr>
          <w:rFonts w:ascii="宋体" w:hAnsi="宋体" w:cs="宋体" w:hint="eastAsia"/>
          <w:kern w:val="0"/>
          <w:sz w:val="28"/>
          <w:szCs w:val="28"/>
        </w:rPr>
        <w:t>（二）四川文联组成比选小组进行评审，评审项目分值由：有效报价</w:t>
      </w:r>
      <w:r w:rsidRPr="003F7B87">
        <w:rPr>
          <w:rFonts w:ascii="宋体" w:hAnsi="宋体" w:cs="宋体"/>
          <w:kern w:val="0"/>
          <w:sz w:val="28"/>
          <w:szCs w:val="28"/>
        </w:rPr>
        <w:t>30%</w:t>
      </w:r>
      <w:r w:rsidRPr="003F7B87">
        <w:rPr>
          <w:rFonts w:ascii="宋体" w:hAnsi="宋体" w:cs="宋体" w:hint="eastAsia"/>
          <w:kern w:val="0"/>
          <w:sz w:val="28"/>
          <w:szCs w:val="28"/>
        </w:rPr>
        <w:t>、履约能力</w:t>
      </w:r>
      <w:r w:rsidRPr="003F7B87">
        <w:rPr>
          <w:rFonts w:ascii="宋体" w:hAnsi="宋体" w:cs="宋体"/>
          <w:kern w:val="0"/>
          <w:sz w:val="28"/>
          <w:szCs w:val="28"/>
        </w:rPr>
        <w:t>20%</w:t>
      </w:r>
      <w:r w:rsidRPr="003F7B87">
        <w:rPr>
          <w:rFonts w:ascii="宋体" w:hAnsi="宋体" w:cs="宋体" w:hint="eastAsia"/>
          <w:kern w:val="0"/>
          <w:sz w:val="28"/>
          <w:szCs w:val="28"/>
        </w:rPr>
        <w:t>、人员配置</w:t>
      </w:r>
      <w:r w:rsidRPr="003F7B87">
        <w:rPr>
          <w:rFonts w:ascii="宋体" w:hAnsi="宋体" w:cs="宋体"/>
          <w:kern w:val="0"/>
          <w:sz w:val="28"/>
          <w:szCs w:val="28"/>
        </w:rPr>
        <w:t>10%</w:t>
      </w:r>
      <w:r w:rsidRPr="003F7B87">
        <w:rPr>
          <w:rFonts w:ascii="宋体" w:hAnsi="宋体" w:cs="宋体" w:hint="eastAsia"/>
          <w:kern w:val="0"/>
          <w:sz w:val="28"/>
          <w:szCs w:val="28"/>
        </w:rPr>
        <w:t>、项目要求及文件规范性</w:t>
      </w:r>
      <w:r w:rsidRPr="003F7B87">
        <w:rPr>
          <w:rFonts w:ascii="宋体" w:hAnsi="宋体" w:cs="宋体"/>
          <w:kern w:val="0"/>
          <w:sz w:val="28"/>
          <w:szCs w:val="28"/>
        </w:rPr>
        <w:t>10%</w:t>
      </w:r>
      <w:r w:rsidRPr="003F7B87">
        <w:rPr>
          <w:rFonts w:ascii="宋体" w:hAnsi="宋体" w:cs="宋体" w:hint="eastAsia"/>
          <w:kern w:val="0"/>
          <w:sz w:val="28"/>
          <w:szCs w:val="28"/>
        </w:rPr>
        <w:t>，项目实施方案</w:t>
      </w:r>
      <w:r w:rsidRPr="003F7B87">
        <w:rPr>
          <w:rFonts w:ascii="宋体" w:hAnsi="宋体" w:cs="宋体"/>
          <w:kern w:val="0"/>
          <w:sz w:val="28"/>
          <w:szCs w:val="28"/>
        </w:rPr>
        <w:t>3</w:t>
      </w:r>
      <w:r w:rsidRPr="003F7B87">
        <w:rPr>
          <w:rFonts w:ascii="宋体" w:cs="宋体"/>
          <w:kern w:val="0"/>
          <w:sz w:val="28"/>
          <w:szCs w:val="28"/>
        </w:rPr>
        <w:t>0</w:t>
      </w:r>
      <w:r w:rsidRPr="003F7B87">
        <w:rPr>
          <w:rFonts w:ascii="宋体" w:hAnsi="宋体" w:cs="宋体"/>
          <w:kern w:val="0"/>
          <w:sz w:val="28"/>
          <w:szCs w:val="28"/>
        </w:rPr>
        <w:t>%</w:t>
      </w:r>
      <w:r w:rsidRPr="003F7B87">
        <w:rPr>
          <w:rFonts w:ascii="宋体" w:hAnsi="宋体" w:cs="宋体" w:hint="eastAsia"/>
          <w:kern w:val="0"/>
          <w:sz w:val="28"/>
          <w:szCs w:val="28"/>
        </w:rPr>
        <w:t>。比选小组根据平均得分高低确定比选结果；</w:t>
      </w:r>
    </w:p>
    <w:p w:rsidR="003B2857" w:rsidRPr="003F7B87" w:rsidRDefault="003B2857" w:rsidP="00616958">
      <w:pPr>
        <w:shd w:val="clear" w:color="auto" w:fill="FFFFFF"/>
        <w:spacing w:line="360" w:lineRule="auto"/>
        <w:ind w:firstLineChars="200" w:firstLine="560"/>
        <w:rPr>
          <w:rFonts w:ascii="宋体" w:cs="Times New Roman"/>
          <w:kern w:val="0"/>
          <w:sz w:val="28"/>
          <w:szCs w:val="28"/>
        </w:rPr>
      </w:pPr>
      <w:r w:rsidRPr="003F7B87">
        <w:rPr>
          <w:rFonts w:ascii="宋体" w:hAnsi="宋体" w:cs="宋体" w:hint="eastAsia"/>
          <w:kern w:val="0"/>
          <w:sz w:val="28"/>
          <w:szCs w:val="28"/>
        </w:rPr>
        <w:t>（</w:t>
      </w:r>
      <w:r>
        <w:rPr>
          <w:rFonts w:ascii="宋体" w:hAnsi="宋体" w:cs="宋体" w:hint="eastAsia"/>
          <w:kern w:val="0"/>
          <w:sz w:val="28"/>
          <w:szCs w:val="28"/>
        </w:rPr>
        <w:t>三</w:t>
      </w:r>
      <w:r w:rsidRPr="003F7B87">
        <w:rPr>
          <w:rFonts w:ascii="宋体" w:hAnsi="宋体" w:cs="宋体" w:hint="eastAsia"/>
          <w:kern w:val="0"/>
          <w:sz w:val="28"/>
          <w:szCs w:val="28"/>
        </w:rPr>
        <w:t>）</w:t>
      </w:r>
      <w:r w:rsidRPr="003F7B87">
        <w:rPr>
          <w:rFonts w:ascii="宋体" w:hAnsi="宋体" w:cs="宋体" w:hint="eastAsia"/>
          <w:sz w:val="28"/>
          <w:szCs w:val="28"/>
        </w:rPr>
        <w:t>比选结果在四川文联文艺网上公示</w:t>
      </w:r>
      <w:r w:rsidRPr="003F7B87">
        <w:rPr>
          <w:rFonts w:ascii="宋体" w:hAnsi="宋体" w:cs="宋体"/>
          <w:sz w:val="28"/>
          <w:szCs w:val="28"/>
        </w:rPr>
        <w:t>3</w:t>
      </w:r>
      <w:r w:rsidRPr="003F7B87">
        <w:rPr>
          <w:rFonts w:ascii="宋体" w:hAnsi="宋体" w:cs="宋体" w:hint="eastAsia"/>
          <w:sz w:val="28"/>
          <w:szCs w:val="28"/>
        </w:rPr>
        <w:t>个工作日；公示结束后无异议，向中选机构发出中选通知</w:t>
      </w:r>
      <w:r w:rsidRPr="003F7B87">
        <w:rPr>
          <w:rFonts w:ascii="宋体" w:hAnsi="宋体" w:cs="宋体" w:hint="eastAsia"/>
          <w:kern w:val="0"/>
          <w:sz w:val="28"/>
          <w:szCs w:val="28"/>
        </w:rPr>
        <w:t>；</w:t>
      </w:r>
    </w:p>
    <w:p w:rsidR="003B2857" w:rsidRPr="003F7B87" w:rsidRDefault="003B2857" w:rsidP="00616958">
      <w:pPr>
        <w:shd w:val="clear" w:color="auto" w:fill="FFFFFF"/>
        <w:spacing w:line="360" w:lineRule="auto"/>
        <w:ind w:firstLineChars="200" w:firstLine="516"/>
        <w:rPr>
          <w:rFonts w:ascii="宋体" w:cs="Times New Roman"/>
          <w:spacing w:val="-11"/>
          <w:kern w:val="0"/>
          <w:sz w:val="28"/>
          <w:szCs w:val="28"/>
        </w:rPr>
      </w:pPr>
      <w:r w:rsidRPr="003F7B87">
        <w:rPr>
          <w:rFonts w:ascii="宋体" w:hAnsi="宋体" w:cs="宋体" w:hint="eastAsia"/>
          <w:spacing w:val="-11"/>
          <w:kern w:val="0"/>
          <w:sz w:val="28"/>
          <w:szCs w:val="28"/>
        </w:rPr>
        <w:t>（</w:t>
      </w:r>
      <w:r>
        <w:rPr>
          <w:rFonts w:ascii="宋体" w:hAnsi="宋体" w:cs="宋体" w:hint="eastAsia"/>
          <w:spacing w:val="-11"/>
          <w:kern w:val="0"/>
          <w:sz w:val="28"/>
          <w:szCs w:val="28"/>
        </w:rPr>
        <w:t>四</w:t>
      </w:r>
      <w:r w:rsidRPr="003F7B87">
        <w:rPr>
          <w:rFonts w:ascii="宋体" w:hAnsi="宋体" w:cs="宋体" w:hint="eastAsia"/>
          <w:spacing w:val="-11"/>
          <w:kern w:val="0"/>
          <w:sz w:val="28"/>
          <w:szCs w:val="28"/>
        </w:rPr>
        <w:t>）由</w:t>
      </w:r>
      <w:r w:rsidRPr="003F7B87">
        <w:rPr>
          <w:rFonts w:ascii="宋体" w:hAnsi="宋体" w:cs="宋体" w:hint="eastAsia"/>
          <w:spacing w:val="-11"/>
          <w:sz w:val="28"/>
          <w:szCs w:val="28"/>
        </w:rPr>
        <w:t>四川省文联</w:t>
      </w:r>
      <w:r w:rsidRPr="003F7B87">
        <w:rPr>
          <w:rFonts w:ascii="宋体" w:hAnsi="宋体" w:cs="宋体" w:hint="eastAsia"/>
          <w:spacing w:val="-11"/>
          <w:kern w:val="0"/>
          <w:sz w:val="28"/>
          <w:szCs w:val="28"/>
        </w:rPr>
        <w:t>与</w:t>
      </w:r>
      <w:r w:rsidRPr="003F7B87">
        <w:rPr>
          <w:rFonts w:ascii="宋体" w:hAnsi="宋体" w:cs="宋体" w:hint="eastAsia"/>
          <w:spacing w:val="-11"/>
          <w:sz w:val="28"/>
          <w:szCs w:val="28"/>
        </w:rPr>
        <w:t>中选人订立书面合同</w:t>
      </w:r>
      <w:r w:rsidRPr="003F7B87">
        <w:rPr>
          <w:rFonts w:ascii="宋体" w:hAnsi="宋体" w:cs="宋体" w:hint="eastAsia"/>
          <w:spacing w:val="-11"/>
          <w:kern w:val="0"/>
          <w:sz w:val="28"/>
          <w:szCs w:val="28"/>
        </w:rPr>
        <w:t>。</w:t>
      </w:r>
    </w:p>
    <w:p w:rsidR="003B2857" w:rsidRPr="003F7B87" w:rsidRDefault="003B2857" w:rsidP="00616958">
      <w:pPr>
        <w:shd w:val="clear" w:color="auto" w:fill="FFFFFF"/>
        <w:spacing w:line="360" w:lineRule="auto"/>
        <w:ind w:firstLineChars="200" w:firstLine="560"/>
        <w:rPr>
          <w:rFonts w:ascii="宋体" w:cs="Times New Roman"/>
          <w:sz w:val="28"/>
          <w:szCs w:val="28"/>
        </w:rPr>
      </w:pPr>
      <w:r w:rsidRPr="003F7B87">
        <w:rPr>
          <w:rFonts w:ascii="宋体" w:hAnsi="宋体" w:cs="宋体" w:hint="eastAsia"/>
          <w:sz w:val="28"/>
          <w:szCs w:val="28"/>
        </w:rPr>
        <w:t>六、比选发生费用</w:t>
      </w:r>
    </w:p>
    <w:p w:rsidR="003B2857" w:rsidRPr="003F7B87" w:rsidRDefault="003B2857" w:rsidP="00616958">
      <w:pPr>
        <w:shd w:val="clear" w:color="auto" w:fill="FFFFFF"/>
        <w:spacing w:line="360" w:lineRule="auto"/>
        <w:ind w:firstLineChars="200" w:firstLine="560"/>
        <w:rPr>
          <w:rFonts w:ascii="宋体" w:cs="Times New Roman"/>
          <w:kern w:val="0"/>
          <w:sz w:val="28"/>
          <w:szCs w:val="28"/>
        </w:rPr>
      </w:pPr>
      <w:r w:rsidRPr="003F7B87">
        <w:rPr>
          <w:rFonts w:ascii="宋体" w:hAnsi="宋体" w:cs="宋体" w:hint="eastAsia"/>
          <w:kern w:val="0"/>
          <w:sz w:val="28"/>
          <w:szCs w:val="28"/>
        </w:rPr>
        <w:t>比选单位自行承担参加比选相关费用。无论是否中选，四川省文联对上述费用不承担任何义务和责任，且不退还比选文件。</w:t>
      </w:r>
    </w:p>
    <w:p w:rsidR="003B2857" w:rsidRPr="003F7B87" w:rsidRDefault="003B2857" w:rsidP="00616958">
      <w:pPr>
        <w:shd w:val="clear" w:color="auto" w:fill="FFFFFF"/>
        <w:spacing w:line="360" w:lineRule="auto"/>
        <w:ind w:firstLineChars="200" w:firstLine="560"/>
        <w:rPr>
          <w:rFonts w:ascii="宋体" w:cs="Times New Roman"/>
          <w:sz w:val="28"/>
          <w:szCs w:val="28"/>
        </w:rPr>
      </w:pPr>
      <w:r w:rsidRPr="003F7B87">
        <w:rPr>
          <w:rFonts w:ascii="宋体" w:hAnsi="宋体" w:cs="宋体" w:hint="eastAsia"/>
          <w:sz w:val="28"/>
          <w:szCs w:val="28"/>
        </w:rPr>
        <w:t>七、中选履约</w:t>
      </w:r>
    </w:p>
    <w:p w:rsidR="003B2857" w:rsidRPr="003F7B87" w:rsidRDefault="003B2857" w:rsidP="00616958">
      <w:pPr>
        <w:shd w:val="clear" w:color="auto" w:fill="FFFFFF"/>
        <w:spacing w:line="360" w:lineRule="auto"/>
        <w:ind w:firstLineChars="200" w:firstLine="560"/>
        <w:rPr>
          <w:rFonts w:ascii="宋体" w:cs="Times New Roman"/>
          <w:sz w:val="28"/>
          <w:szCs w:val="28"/>
        </w:rPr>
      </w:pPr>
      <w:r w:rsidRPr="003F7B87">
        <w:rPr>
          <w:rFonts w:ascii="宋体" w:hAnsi="宋体" w:cs="宋体" w:hint="eastAsia"/>
          <w:sz w:val="28"/>
          <w:szCs w:val="28"/>
        </w:rPr>
        <w:t>中选单位因特殊原因弃权或在合同签订后中途无法完成服务的，</w:t>
      </w:r>
      <w:r w:rsidRPr="003F7B87">
        <w:rPr>
          <w:rFonts w:ascii="宋体" w:hAnsi="宋体" w:cs="宋体" w:hint="eastAsia"/>
          <w:sz w:val="28"/>
          <w:szCs w:val="28"/>
        </w:rPr>
        <w:lastRenderedPageBreak/>
        <w:t>应在两个工作日内出具书面情况说明，造成损失的，依法追究其责任。四川省文联将按本次比选分数从高到低顺延确定中选单位或重新举行比选。因不可抗力造成</w:t>
      </w:r>
      <w:r>
        <w:rPr>
          <w:rFonts w:ascii="宋体" w:hAnsi="宋体" w:cs="宋体" w:hint="eastAsia"/>
          <w:sz w:val="28"/>
          <w:szCs w:val="28"/>
        </w:rPr>
        <w:t>本次工程服务</w:t>
      </w:r>
      <w:r w:rsidRPr="003F7B87">
        <w:rPr>
          <w:rFonts w:ascii="宋体" w:hAnsi="宋体" w:cs="宋体" w:hint="eastAsia"/>
          <w:sz w:val="28"/>
          <w:szCs w:val="28"/>
        </w:rPr>
        <w:t>发生变化，我会不承担责任。</w:t>
      </w:r>
    </w:p>
    <w:p w:rsidR="003B2857" w:rsidRPr="003F7B87" w:rsidRDefault="003B2857" w:rsidP="00616958">
      <w:pPr>
        <w:spacing w:line="360" w:lineRule="auto"/>
        <w:ind w:firstLineChars="200" w:firstLine="560"/>
        <w:rPr>
          <w:rFonts w:ascii="宋体" w:cs="Times New Roman"/>
          <w:sz w:val="28"/>
          <w:szCs w:val="28"/>
        </w:rPr>
      </w:pPr>
      <w:r w:rsidRPr="003F7B87">
        <w:rPr>
          <w:rFonts w:ascii="宋体" w:hAnsi="宋体" w:cs="宋体" w:hint="eastAsia"/>
          <w:sz w:val="28"/>
          <w:szCs w:val="28"/>
        </w:rPr>
        <w:t>八、以下情况本次比选采购失败</w:t>
      </w:r>
    </w:p>
    <w:p w:rsidR="003B2857" w:rsidRPr="003F7B87" w:rsidRDefault="003B2857" w:rsidP="00616958">
      <w:pPr>
        <w:spacing w:line="360" w:lineRule="auto"/>
        <w:ind w:firstLineChars="300" w:firstLine="840"/>
        <w:rPr>
          <w:rFonts w:ascii="宋体" w:cs="Times New Roman"/>
          <w:sz w:val="28"/>
          <w:szCs w:val="28"/>
        </w:rPr>
      </w:pPr>
      <w:r w:rsidRPr="003F7B87">
        <w:rPr>
          <w:rFonts w:ascii="宋体" w:hAnsi="宋体" w:cs="宋体"/>
          <w:sz w:val="28"/>
          <w:szCs w:val="28"/>
        </w:rPr>
        <w:t>1</w:t>
      </w:r>
      <w:r w:rsidRPr="003F7B87">
        <w:rPr>
          <w:rFonts w:ascii="宋体" w:hAnsi="宋体" w:cs="宋体" w:hint="eastAsia"/>
          <w:sz w:val="28"/>
          <w:szCs w:val="28"/>
        </w:rPr>
        <w:t>、通过资格、符合审查的比选申请人不足三家的；</w:t>
      </w:r>
    </w:p>
    <w:p w:rsidR="003B2857" w:rsidRPr="003F7B87" w:rsidRDefault="003B2857" w:rsidP="00616958">
      <w:pPr>
        <w:spacing w:line="360" w:lineRule="auto"/>
        <w:ind w:firstLineChars="300" w:firstLine="840"/>
        <w:rPr>
          <w:rFonts w:ascii="宋体" w:cs="Times New Roman"/>
          <w:sz w:val="28"/>
          <w:szCs w:val="28"/>
        </w:rPr>
      </w:pPr>
      <w:r w:rsidRPr="003F7B87">
        <w:rPr>
          <w:rFonts w:ascii="宋体" w:hAnsi="宋体" w:cs="宋体"/>
          <w:sz w:val="28"/>
          <w:szCs w:val="28"/>
        </w:rPr>
        <w:t>2</w:t>
      </w:r>
      <w:r w:rsidRPr="003F7B87">
        <w:rPr>
          <w:rFonts w:ascii="宋体" w:hAnsi="宋体" w:cs="宋体" w:hint="eastAsia"/>
          <w:sz w:val="28"/>
          <w:szCs w:val="28"/>
        </w:rPr>
        <w:t>、比选申请人最后报价均超过本次采购项目最高限价，且比选人不能支付的；</w:t>
      </w:r>
    </w:p>
    <w:p w:rsidR="003B2857" w:rsidRPr="003F7B87" w:rsidRDefault="003B2857" w:rsidP="00616958">
      <w:pPr>
        <w:spacing w:line="360" w:lineRule="auto"/>
        <w:ind w:firstLineChars="300" w:firstLine="840"/>
        <w:rPr>
          <w:rFonts w:ascii="宋体" w:cs="Times New Roman"/>
          <w:sz w:val="28"/>
          <w:szCs w:val="28"/>
        </w:rPr>
      </w:pPr>
      <w:r w:rsidRPr="003F7B87">
        <w:rPr>
          <w:rFonts w:ascii="宋体" w:hAnsi="宋体" w:cs="宋体"/>
          <w:sz w:val="28"/>
          <w:szCs w:val="28"/>
        </w:rPr>
        <w:t>3</w:t>
      </w:r>
      <w:r w:rsidRPr="003F7B87">
        <w:rPr>
          <w:rFonts w:ascii="宋体" w:hAnsi="宋体" w:cs="宋体" w:hint="eastAsia"/>
          <w:sz w:val="28"/>
          <w:szCs w:val="28"/>
        </w:rPr>
        <w:t>、其他无法继续开展评比或者无法成交的情形。</w:t>
      </w:r>
    </w:p>
    <w:p w:rsidR="003B2857" w:rsidRPr="003F7B87" w:rsidRDefault="003B2857" w:rsidP="00616958">
      <w:pPr>
        <w:shd w:val="clear" w:color="auto" w:fill="FFFFFF"/>
        <w:spacing w:line="360" w:lineRule="auto"/>
        <w:ind w:firstLineChars="200" w:firstLine="560"/>
        <w:rPr>
          <w:rFonts w:ascii="宋体" w:cs="Times New Roman"/>
          <w:sz w:val="28"/>
          <w:szCs w:val="28"/>
        </w:rPr>
      </w:pPr>
      <w:r w:rsidRPr="003F7B87">
        <w:rPr>
          <w:rFonts w:ascii="宋体" w:hAnsi="宋体" w:cs="宋体" w:hint="eastAsia"/>
          <w:sz w:val="28"/>
          <w:szCs w:val="28"/>
        </w:rPr>
        <w:t>九、解释</w:t>
      </w:r>
    </w:p>
    <w:p w:rsidR="003B2857" w:rsidRPr="003F7B87" w:rsidRDefault="003B2857" w:rsidP="00616958">
      <w:pPr>
        <w:shd w:val="clear" w:color="auto" w:fill="FFFFFF"/>
        <w:spacing w:line="360" w:lineRule="auto"/>
        <w:ind w:firstLineChars="200" w:firstLine="560"/>
        <w:rPr>
          <w:rFonts w:ascii="宋体" w:cs="Times New Roman"/>
          <w:sz w:val="28"/>
          <w:szCs w:val="28"/>
        </w:rPr>
      </w:pPr>
      <w:r w:rsidRPr="003F7B87">
        <w:rPr>
          <w:rFonts w:ascii="宋体" w:hAnsi="宋体" w:cs="宋体" w:hint="eastAsia"/>
          <w:sz w:val="28"/>
          <w:szCs w:val="28"/>
        </w:rPr>
        <w:t>本比选方案由四川省文联负责解释</w:t>
      </w:r>
      <w:r>
        <w:rPr>
          <w:rFonts w:ascii="宋体" w:hAnsi="宋体" w:cs="宋体" w:hint="eastAsia"/>
          <w:sz w:val="28"/>
          <w:szCs w:val="28"/>
        </w:rPr>
        <w:t>。</w:t>
      </w:r>
    </w:p>
    <w:p w:rsidR="003B2857" w:rsidRPr="00AB1839" w:rsidRDefault="003B2857" w:rsidP="00AB1839">
      <w:pPr>
        <w:spacing w:line="360" w:lineRule="auto"/>
        <w:rPr>
          <w:rFonts w:ascii="宋体" w:cs="Times New Roman"/>
          <w:sz w:val="28"/>
          <w:szCs w:val="28"/>
        </w:rPr>
      </w:pPr>
    </w:p>
    <w:sectPr w:rsidR="003B2857" w:rsidRPr="00AB1839" w:rsidSect="004E2D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12" w:rsidRDefault="00267212" w:rsidP="00057CBF">
      <w:pPr>
        <w:rPr>
          <w:rFonts w:cs="Times New Roman"/>
        </w:rPr>
      </w:pPr>
      <w:r>
        <w:rPr>
          <w:rFonts w:cs="Times New Roman"/>
        </w:rPr>
        <w:separator/>
      </w:r>
    </w:p>
  </w:endnote>
  <w:endnote w:type="continuationSeparator" w:id="0">
    <w:p w:rsidR="00267212" w:rsidRDefault="00267212" w:rsidP="00057CB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12" w:rsidRDefault="00267212" w:rsidP="00057CBF">
      <w:pPr>
        <w:rPr>
          <w:rFonts w:cs="Times New Roman"/>
        </w:rPr>
      </w:pPr>
      <w:r>
        <w:rPr>
          <w:rFonts w:cs="Times New Roman"/>
        </w:rPr>
        <w:separator/>
      </w:r>
    </w:p>
  </w:footnote>
  <w:footnote w:type="continuationSeparator" w:id="0">
    <w:p w:rsidR="00267212" w:rsidRDefault="00267212" w:rsidP="00057CB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1447D"/>
    <w:multiLevelType w:val="multilevel"/>
    <w:tmpl w:val="1651447D"/>
    <w:lvl w:ilvl="0">
      <w:start w:val="1"/>
      <w:numFmt w:val="japaneseCounting"/>
      <w:lvlText w:val="%1、"/>
      <w:lvlJc w:val="left"/>
      <w:pPr>
        <w:ind w:left="1363" w:hanging="720"/>
      </w:pPr>
      <w:rPr>
        <w:rFonts w:hint="default"/>
      </w:rPr>
    </w:lvl>
    <w:lvl w:ilvl="1">
      <w:start w:val="1"/>
      <w:numFmt w:val="japaneseCounting"/>
      <w:lvlText w:val="（%2）"/>
      <w:lvlJc w:val="left"/>
      <w:pPr>
        <w:ind w:left="1783" w:hanging="720"/>
      </w:pPr>
      <w:rPr>
        <w:rFonts w:ascii="宋体" w:eastAsia="宋体" w:hint="default"/>
      </w:r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362310BF"/>
    <w:multiLevelType w:val="hybridMultilevel"/>
    <w:tmpl w:val="FFA27BCA"/>
    <w:lvl w:ilvl="0" w:tplc="C8748EE2">
      <w:start w:val="1"/>
      <w:numFmt w:val="japaneseCounting"/>
      <w:lvlText w:val="%1、"/>
      <w:lvlJc w:val="left"/>
      <w:pPr>
        <w:ind w:left="1363" w:hanging="72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33"/>
    <w:rsid w:val="00057CBF"/>
    <w:rsid w:val="001257CA"/>
    <w:rsid w:val="0013029E"/>
    <w:rsid w:val="001325CD"/>
    <w:rsid w:val="0014494C"/>
    <w:rsid w:val="001F1FC7"/>
    <w:rsid w:val="002146D7"/>
    <w:rsid w:val="00221A8D"/>
    <w:rsid w:val="002628CE"/>
    <w:rsid w:val="00262E76"/>
    <w:rsid w:val="00267212"/>
    <w:rsid w:val="002A05F1"/>
    <w:rsid w:val="002B699B"/>
    <w:rsid w:val="002F5495"/>
    <w:rsid w:val="00376E52"/>
    <w:rsid w:val="003B2857"/>
    <w:rsid w:val="003F7B87"/>
    <w:rsid w:val="0040290F"/>
    <w:rsid w:val="00436200"/>
    <w:rsid w:val="00490A67"/>
    <w:rsid w:val="00495205"/>
    <w:rsid w:val="004C6DD9"/>
    <w:rsid w:val="004E2D50"/>
    <w:rsid w:val="004F1533"/>
    <w:rsid w:val="00506ED0"/>
    <w:rsid w:val="00507EF2"/>
    <w:rsid w:val="005278F0"/>
    <w:rsid w:val="00562A23"/>
    <w:rsid w:val="00590B67"/>
    <w:rsid w:val="005F6173"/>
    <w:rsid w:val="005F7410"/>
    <w:rsid w:val="00611A9A"/>
    <w:rsid w:val="00612612"/>
    <w:rsid w:val="00616958"/>
    <w:rsid w:val="00640C44"/>
    <w:rsid w:val="006804B8"/>
    <w:rsid w:val="00694FB4"/>
    <w:rsid w:val="007C72A6"/>
    <w:rsid w:val="007E4226"/>
    <w:rsid w:val="007E7543"/>
    <w:rsid w:val="007F1E42"/>
    <w:rsid w:val="00891352"/>
    <w:rsid w:val="008B1D3A"/>
    <w:rsid w:val="00901287"/>
    <w:rsid w:val="0093340B"/>
    <w:rsid w:val="00950573"/>
    <w:rsid w:val="00973D10"/>
    <w:rsid w:val="009E115C"/>
    <w:rsid w:val="00A61808"/>
    <w:rsid w:val="00A866D4"/>
    <w:rsid w:val="00AB1839"/>
    <w:rsid w:val="00B04B81"/>
    <w:rsid w:val="00B50F90"/>
    <w:rsid w:val="00BC350E"/>
    <w:rsid w:val="00BF4F87"/>
    <w:rsid w:val="00C02137"/>
    <w:rsid w:val="00CA139B"/>
    <w:rsid w:val="00CA2F93"/>
    <w:rsid w:val="00CD1AB7"/>
    <w:rsid w:val="00CE2AFF"/>
    <w:rsid w:val="00D159A6"/>
    <w:rsid w:val="00D20B8E"/>
    <w:rsid w:val="00D6121C"/>
    <w:rsid w:val="00D6359F"/>
    <w:rsid w:val="00D776ED"/>
    <w:rsid w:val="00DD0D72"/>
    <w:rsid w:val="00F25EE0"/>
    <w:rsid w:val="00F4490F"/>
    <w:rsid w:val="00F51545"/>
    <w:rsid w:val="00FE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B34C75-322B-498D-9943-5EA6ADD1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B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57C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057CBF"/>
    <w:rPr>
      <w:sz w:val="18"/>
      <w:szCs w:val="18"/>
    </w:rPr>
  </w:style>
  <w:style w:type="paragraph" w:styleId="a4">
    <w:name w:val="footer"/>
    <w:basedOn w:val="a"/>
    <w:link w:val="Char0"/>
    <w:uiPriority w:val="99"/>
    <w:rsid w:val="00057CB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57CBF"/>
    <w:rPr>
      <w:sz w:val="18"/>
      <w:szCs w:val="18"/>
    </w:rPr>
  </w:style>
  <w:style w:type="paragraph" w:styleId="a5">
    <w:name w:val="List Paragraph"/>
    <w:basedOn w:val="a"/>
    <w:uiPriority w:val="99"/>
    <w:qFormat/>
    <w:rsid w:val="00562A23"/>
    <w:pPr>
      <w:ind w:firstLineChars="200" w:firstLine="420"/>
    </w:pPr>
  </w:style>
  <w:style w:type="paragraph" w:styleId="a6">
    <w:name w:val="Date"/>
    <w:basedOn w:val="a"/>
    <w:next w:val="a"/>
    <w:link w:val="Char1"/>
    <w:uiPriority w:val="99"/>
    <w:semiHidden/>
    <w:rsid w:val="00AB1839"/>
    <w:pPr>
      <w:ind w:leftChars="2500" w:left="100"/>
    </w:pPr>
  </w:style>
  <w:style w:type="character" w:customStyle="1" w:styleId="Char1">
    <w:name w:val="日期 Char"/>
    <w:basedOn w:val="a0"/>
    <w:link w:val="a6"/>
    <w:uiPriority w:val="99"/>
    <w:semiHidden/>
    <w:locked/>
    <w:rsid w:val="00AB1839"/>
    <w:rPr>
      <w:rFonts w:ascii="Calibri" w:eastAsia="宋体"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Words>
  <Characters>1585</Characters>
  <Application>Microsoft Office Word</Application>
  <DocSecurity>0</DocSecurity>
  <Lines>13</Lines>
  <Paragraphs>3</Paragraphs>
  <ScaleCrop>false</ScaleCrop>
  <Company>微软中国</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四川省文学艺术界联合会</dc:title>
  <dc:subject/>
  <dc:creator>he y</dc:creator>
  <cp:keywords/>
  <dc:description/>
  <cp:lastModifiedBy>Dean</cp:lastModifiedBy>
  <cp:revision>2</cp:revision>
  <dcterms:created xsi:type="dcterms:W3CDTF">2018-11-16T01:35:00Z</dcterms:created>
  <dcterms:modified xsi:type="dcterms:W3CDTF">2018-11-16T01:35:00Z</dcterms:modified>
</cp:coreProperties>
</file>